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F696B" w:rsidP="3DF09FD3" w:rsidRDefault="00BF696B" w14:paraId="0A37501D" wp14:textId="7D5AD69A">
      <w:pPr>
        <w:pStyle w:val="Normalny"/>
      </w:pPr>
    </w:p>
    <w:p xmlns:wp14="http://schemas.microsoft.com/office/word/2010/wordml" w:rsidR="00BF696B" w:rsidP="00BF696B" w:rsidRDefault="00BF696B" w14:paraId="6836C92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WYMAGANIA EDUKACYJNE I KRYTERIA OCENIANIA Z PLASTYKI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523586" w:rsidP="00BF696B" w:rsidRDefault="00523586" w14:paraId="5DAB6C7B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name="_GoBack" w:id="0"/>
      <w:bookmarkEnd w:id="0"/>
    </w:p>
    <w:p xmlns:wp14="http://schemas.microsoft.com/office/word/2010/wordml" w:rsidRPr="00523586" w:rsidR="00523586" w:rsidP="00523586" w:rsidRDefault="00523586" w14:paraId="2E59DFA2" wp14:textId="77777777">
      <w:pPr>
        <w:rPr>
          <w:b/>
        </w:rPr>
      </w:pPr>
      <w:r w:rsidRPr="00523586">
        <w:rPr>
          <w:b/>
        </w:rPr>
        <w:t xml:space="preserve">KLASA </w:t>
      </w:r>
      <w:r>
        <w:rPr>
          <w:b/>
        </w:rPr>
        <w:t>6</w:t>
      </w:r>
    </w:p>
    <w:p xmlns:wp14="http://schemas.microsoft.com/office/word/2010/wordml" w:rsidRPr="00523586" w:rsidR="00523586" w:rsidP="00523586" w:rsidRDefault="00523586" w14:paraId="0B3F5341" wp14:textId="148B592F">
      <w:r w:rsidR="00523586">
        <w:rPr/>
        <w:t xml:space="preserve">Wymagania edukacyjne formułowane są w oparciu o podstawę programową oraz Program nauczania plastyki w klasach 4-7 szkoły podstawowej „Do dzieła!” autorstwa Jadwigi Lukas, Krystyny </w:t>
      </w:r>
      <w:r w:rsidR="00523586">
        <w:rPr/>
        <w:t>Onak</w:t>
      </w:r>
      <w:r w:rsidR="00523586">
        <w:rPr/>
        <w:t xml:space="preserve">, Marty </w:t>
      </w:r>
      <w:r w:rsidR="00523586">
        <w:rPr/>
        <w:t>Ipczyńskiej</w:t>
      </w:r>
      <w:r w:rsidR="00523586">
        <w:rPr/>
        <w:t xml:space="preserve"> i Natalii </w:t>
      </w:r>
      <w:r w:rsidR="00523586">
        <w:rPr/>
        <w:t>Mrozkowiak</w:t>
      </w:r>
      <w:r w:rsidR="00523586">
        <w:rPr/>
        <w:t xml:space="preserve"> (</w:t>
      </w:r>
      <w:r w:rsidR="00523586">
        <w:rPr/>
        <w:t>wyd.Nowa</w:t>
      </w:r>
      <w:r w:rsidR="00523586">
        <w:rPr/>
        <w:t>E</w:t>
      </w:r>
      <w:r w:rsidR="00523586">
        <w:rPr/>
        <w:t>ra).                                                                                    System oceniania ma na celu wspieranie rozwoju intelektualnego i osobowościowego ucznia.</w:t>
      </w:r>
    </w:p>
    <w:p xmlns:wp14="http://schemas.microsoft.com/office/word/2010/wordml" w:rsidRPr="00D42B5D" w:rsidR="00523586" w:rsidP="615B9E27" w:rsidRDefault="00523586" w14:paraId="02EB378F" wp14:noSpellErr="1" wp14:textId="1B0531CE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  <w:b w:val="1"/>
          <w:bCs w:val="1"/>
          <w:sz w:val="22"/>
          <w:szCs w:val="22"/>
        </w:rPr>
      </w:pPr>
      <w:r w:rsidRPr="615B9E27" w:rsidR="3FA64E22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="00BF696B" w:rsidP="00BF696B" w:rsidRDefault="00BF696B" w14:paraId="3746F33A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1. Kryteria ocen z plastyki.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4A643571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Nauczyciel, dokonując oceny, zwraca uwagę przede wszystkim na: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7410AFAF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poziom uzdolnień i predyspozycji plastycznych ucznia,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196FF96E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indywidualny wkład pracy potrzebny do realizacji określonych zadań plastycznych,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6EA574D3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zaangażowanie w działania plastyczne i jego aktywny w nich udział,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5E251802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poziom wiedzy i umiejętności w zakresie różnych form aktywności plastycznej </w:t>
      </w:r>
      <w:r>
        <w:rPr>
          <w:rStyle w:val="normaltextrun"/>
          <w:rFonts w:ascii="Calibri" w:hAnsi="Calibri" w:cs="Calibri"/>
          <w:sz w:val="22"/>
          <w:szCs w:val="22"/>
        </w:rPr>
        <w:t xml:space="preserve">i wiadomości z </w:t>
      </w:r>
      <w:r>
        <w:rPr>
          <w:rStyle w:val="normaltextrun"/>
          <w:rFonts w:ascii="Calibri" w:hAnsi="Calibri" w:cs="Calibri"/>
          <w:sz w:val="22"/>
          <w:szCs w:val="22"/>
        </w:rPr>
        <w:t>teorii plastyki,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3986366E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podejmowanie przez ucznia dodatkowych zadań plastycznych, włączanie się w życie artystyczne szkoły i środowiska,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5F9FB9E9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przygotowanie do zajęć.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7F8100FF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wysiłek wkładany przez ucznia i wywiązywanie się z obowiązków wynikających ze specyfiki przedmiotu.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25EB4B69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Zasady oceniania uczniów.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217666EA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Prace plastyczne oceniane są wg ustalonych zasad podanych przed rozpoczęciem pracy.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16A5832F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2.Prace ucznia oceniane są za: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46B6F153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zgodność z tematem, bogactwo treści, wartości formalne (kompozycja, kolorystyka, zastosowane materiały oraz technika),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3F059842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trafność obserwacji, pomysłowość (oryginalność),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3D0E512D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ocenie podlegają tylko prace wykonane samodzielnie przez ucznia,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2C63AAF9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ocenę niedostateczną otrzymuje uczeń wtedy, gdy nie odda pracy do oceny,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6C3E3273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każda aktywność twórcza jest oceniana pozytywnie,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19C193CB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jeżeli uczeń nie skończył pracy na zajęciach to może to zrobić w domu i oddać pracę w wciągu tygodnia od zakończenia tej pracy na lekcji,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6015F43F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uczeń może poprawić oceny niedostateczne za nieterminowe oddanie pracy,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7E5F8784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raz w semestrze można być nieprzygotowanym do zajęć, zgłoszenie może dotyczyć braku zeszytu, podręcznika, materiałów plastycznych, zaległej pracy,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7737E6BA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jeżeli z braku materiałów uczeń nie wykonuje pracy na lekcji, nauczyciel wyznacza mu zadanie podobne, a w domu musi wykonać pracę wykonywaną na zajęciach planowych.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452F1860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3. Szczegółowe kryteria ocen: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03276F4F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a/ocena celująca (6)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7E5FDDAC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czynny udział w zajęciach, kompletne, estetyczne i zgodne z tematem i określonymi zagadnieniami plastycznymi wykonanie ćwiczeń i prac plastycznych,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1492E6C7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pełne przyswojenie wiadomości objętych programem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6339D6CB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poszerzanie wiedzy, uczestnictwo w konkursach plastycznych na terenie szkoły i poza nią,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1FDA5AC8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prawidłowa organizacja pracy, wykorzystywanie wiadomości i umiejętności w zadaniach nietypowych,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0D19DBD3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wykonywanie prac dodatkowych (dekoracji, plakatów),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4D55D7CE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wszystkie prace oddane w terminie, przygotowanie do zajęć;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55E94297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b/ ocena bardzo dobra (5)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2DBEE877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czynny udział w zajęciach lekcyjnych, estetyczne wykonywanie prac, ćwiczeń w określonym czasie lub przed jego upływem,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6B08A4B5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pełne przyswojenie wiadomości objętych programem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0DA8A4CA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prawidłowa organizacja pracy,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33BA13B8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wykorzystywanie wiadomości i umiejętności w zadaniach nietypowych,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230FC3A4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wykonywanie prac dodatkowych,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6CF4DF30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wszystkie prace oddane w terminie,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05743DB3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przygotowywanie się do zajęć;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75FE9299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c/ ocena dobra (4)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67972EE0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gotowość i zabieranie głosu w dyskusji na tematy zaproponowane przez nauczyciela lub wykonywanych przez siebie i kolegów dziełach plastycznych,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5924F528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przyswojenie wiedzy i umiejętności i wykorzystanie jej w sytuacjach typowych, wykonywanie ćwiczeń objętych programem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0A16DC8B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prace staranne i estetyczne;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24521A95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d/ ocena dostateczna (3)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28B38C46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podstawowe opanowanie materiału zawartego w programie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186020C3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trudności z zastosowaniem, wykorzystaniem wiedzy teoretycznej podczas wykonywania pracy,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21367754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prace niestaranne i nieestetyczne;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15E79E0E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e/ ocena dopuszczająca (2)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4BA8CCA7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spore luki w wiadomościach (minimum programowe),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58EB1200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brak zaangażowania w pracę na lekcjach,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000D8C52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zgodne z tematem, ale nieestetyczne wykonywanie prac,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6AE63A63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częste nieprzygotowanie do lekcji;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7ECA5A5B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f/ ocena niedostateczna (1)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02643BF0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nieopanowane wiadomości i umiejętności zawarte w programie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520DF220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brak zaangażowania i chęci do pracy, notoryczne nieprzygotowanie do zajęć,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P="00BF696B" w:rsidRDefault="00BF696B" w14:paraId="320C97D2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nieterminowe oddanie prac do oceny.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F696B" w:rsidRDefault="00BF696B" w14:paraId="6A05A809" wp14:textId="77777777"/>
    <w:p xmlns:wp14="http://schemas.microsoft.com/office/word/2010/wordml" w:rsidRPr="00BF696B" w:rsidR="00BF696B" w:rsidP="00BF696B" w:rsidRDefault="00BF696B" w14:paraId="6F799C16" wp14:textId="77777777">
      <w:pPr>
        <w:rPr>
          <w:b/>
        </w:rPr>
      </w:pPr>
      <w:r w:rsidRPr="00BF696B">
        <w:rPr>
          <w:b/>
        </w:rPr>
        <w:t>PLASTYKA KLASA VI</w:t>
      </w:r>
    </w:p>
    <w:p xmlns:wp14="http://schemas.microsoft.com/office/word/2010/wordml" w:rsidRPr="00BF696B" w:rsidR="00BF696B" w:rsidP="00BF696B" w:rsidRDefault="00BF696B" w14:paraId="06C83664" wp14:textId="77777777">
      <w:pPr>
        <w:rPr>
          <w:b/>
        </w:rPr>
      </w:pPr>
      <w:r w:rsidRPr="00BF696B">
        <w:rPr>
          <w:b/>
        </w:rPr>
        <w:t>WYMAGANIA EDUKACYJNE</w:t>
      </w:r>
    </w:p>
    <w:p xmlns:wp14="http://schemas.microsoft.com/office/word/2010/wordml" w:rsidR="00BF696B" w:rsidP="00BF696B" w:rsidRDefault="00BF696B" w14:paraId="7E23D5FA" wp14:textId="77777777">
      <w:r>
        <w:t xml:space="preserve">W klasie VI uczniowie doskonalą poznane elementy języka sztuki jak: linia, kształt, plama </w:t>
      </w:r>
    </w:p>
    <w:p xmlns:wp14="http://schemas.microsoft.com/office/word/2010/wordml" w:rsidR="00BF696B" w:rsidP="00BF696B" w:rsidRDefault="00BF696B" w14:paraId="65B16B17" wp14:textId="77777777">
      <w:r>
        <w:t xml:space="preserve">barwna, gama barw, światłocień, walor, kompozycja, faktura, perspektywa. Rozróżniają </w:t>
      </w:r>
    </w:p>
    <w:p xmlns:wp14="http://schemas.microsoft.com/office/word/2010/wordml" w:rsidR="00BF696B" w:rsidP="00BF696B" w:rsidRDefault="00BF696B" w14:paraId="7C0A377B" wp14:textId="77777777">
      <w:r>
        <w:t xml:space="preserve">tradycyjne dziedziny sztuk plastycznych: malarstwo, rysunek, grafikę, architekturę i sztukę </w:t>
      </w:r>
    </w:p>
    <w:p xmlns:wp14="http://schemas.microsoft.com/office/word/2010/wordml" w:rsidR="00BF696B" w:rsidP="00BF696B" w:rsidRDefault="00BF696B" w14:paraId="2C0093B2" wp14:textId="77777777">
      <w:r>
        <w:t xml:space="preserve">użytkową. Poznają różnorodne techniki plastyczne wykorzystywane w poszczególnych </w:t>
      </w:r>
    </w:p>
    <w:p xmlns:wp14="http://schemas.microsoft.com/office/word/2010/wordml" w:rsidR="00BF696B" w:rsidP="00BF696B" w:rsidRDefault="00BF696B" w14:paraId="64D55F98" wp14:textId="77777777">
      <w:r>
        <w:t xml:space="preserve">dziedzinach sztuki. Poznają zabytki sztuki od najdawniejszych po sztukę średniowiecza. </w:t>
      </w:r>
    </w:p>
    <w:p xmlns:wp14="http://schemas.microsoft.com/office/word/2010/wordml" w:rsidR="00BF696B" w:rsidP="00BF696B" w:rsidRDefault="00BF696B" w14:paraId="0C872E16" wp14:textId="77777777">
      <w:r>
        <w:t xml:space="preserve">Wykonują prace inspirowane poznanymi dziełami. Podczas lekcji podejmują działania </w:t>
      </w:r>
    </w:p>
    <w:p xmlns:wp14="http://schemas.microsoft.com/office/word/2010/wordml" w:rsidR="00BF696B" w:rsidP="00BF696B" w:rsidRDefault="00BF696B" w14:paraId="6A9DB066" wp14:textId="77777777">
      <w:r>
        <w:t xml:space="preserve">związane z poznawaniem poszczególnych zagadnień plastycznych. Wykorzystują nowe </w:t>
      </w:r>
    </w:p>
    <w:p xmlns:wp14="http://schemas.microsoft.com/office/word/2010/wordml" w:rsidR="00BF696B" w:rsidP="00BF696B" w:rsidRDefault="00BF696B" w14:paraId="6240EF63" wp14:textId="77777777">
      <w:r>
        <w:t xml:space="preserve">techniki zarówno rysunkowe, jak i malarskie do stworzenia prac plastycznych, co daje </w:t>
      </w:r>
    </w:p>
    <w:p xmlns:wp14="http://schemas.microsoft.com/office/word/2010/wordml" w:rsidR="00BF696B" w:rsidP="00BF696B" w:rsidRDefault="00BF696B" w14:paraId="0C83D81E" wp14:textId="77777777">
      <w:r>
        <w:t xml:space="preserve">uczniom możliwość różnorodnych rozwiązań. Uczniowie rozwijać będą wyobraźnię </w:t>
      </w:r>
    </w:p>
    <w:p xmlns:wp14="http://schemas.microsoft.com/office/word/2010/wordml" w:rsidR="00BF696B" w:rsidP="00BF696B" w:rsidRDefault="00BF696B" w14:paraId="1BC57A7B" wp14:textId="77777777">
      <w:r>
        <w:t>i kreatywność artystyczną.</w:t>
      </w:r>
    </w:p>
    <w:p xmlns:wp14="http://schemas.microsoft.com/office/word/2010/wordml" w:rsidRPr="00BF696B" w:rsidR="00BF696B" w:rsidP="00BF696B" w:rsidRDefault="00BF696B" w14:paraId="6A9C9BC1" wp14:textId="77777777">
      <w:pPr>
        <w:rPr>
          <w:b/>
        </w:rPr>
      </w:pPr>
      <w:r w:rsidRPr="00BF696B">
        <w:rPr>
          <w:b/>
        </w:rPr>
        <w:t>Wymagania edukacyjne podstawowe i ponadpodstawowe:</w:t>
      </w:r>
    </w:p>
    <w:p xmlns:wp14="http://schemas.microsoft.com/office/word/2010/wordml" w:rsidR="00BF696B" w:rsidP="00BF696B" w:rsidRDefault="00BF696B" w14:paraId="2D75CD8E" wp14:textId="77777777">
      <w:r>
        <w:t>a/ wymagania podstawowe:</w:t>
      </w:r>
    </w:p>
    <w:p xmlns:wp14="http://schemas.microsoft.com/office/word/2010/wordml" w:rsidR="00BF696B" w:rsidP="00BF696B" w:rsidRDefault="00BF696B" w14:paraId="393C5EDA" wp14:textId="77777777">
      <w:r>
        <w:t>• rozpoznaje najbardziej znane dzieła sztuki,</w:t>
      </w:r>
    </w:p>
    <w:p xmlns:wp14="http://schemas.microsoft.com/office/word/2010/wordml" w:rsidR="00BF696B" w:rsidP="00BF696B" w:rsidRDefault="00BF696B" w14:paraId="1F3FC9D0" wp14:textId="77777777">
      <w:r>
        <w:t xml:space="preserve">• wymienia charakterystyczne cechy rysunku, grafiki, malarstwa, architektury i rzeźby jako </w:t>
      </w:r>
    </w:p>
    <w:p xmlns:wp14="http://schemas.microsoft.com/office/word/2010/wordml" w:rsidR="00BF696B" w:rsidP="00BF696B" w:rsidRDefault="00BF696B" w14:paraId="0A0A6DFA" wp14:textId="77777777">
      <w:r>
        <w:t>dyscypliny plastycznej,</w:t>
      </w:r>
    </w:p>
    <w:p xmlns:wp14="http://schemas.microsoft.com/office/word/2010/wordml" w:rsidR="00BF696B" w:rsidP="00BF696B" w:rsidRDefault="00BF696B" w14:paraId="70BF4EDA" wp14:textId="77777777">
      <w:r>
        <w:t xml:space="preserve">• używa właściwych przyborów rysunkowych i malarskich do zadanego tematu, </w:t>
      </w:r>
    </w:p>
    <w:p xmlns:wp14="http://schemas.microsoft.com/office/word/2010/wordml" w:rsidR="00BF696B" w:rsidP="00BF696B" w:rsidRDefault="00BF696B" w14:paraId="3E9E4176" wp14:textId="77777777">
      <w:r>
        <w:t xml:space="preserve">• organizuje warsztat pracy przy wykonywaniu prac rysunkowych, malarskich, graficznych, </w:t>
      </w:r>
    </w:p>
    <w:p xmlns:wp14="http://schemas.microsoft.com/office/word/2010/wordml" w:rsidR="00BF696B" w:rsidP="00BF696B" w:rsidRDefault="00BF696B" w14:paraId="798AFC76" wp14:textId="77777777">
      <w:r>
        <w:t>rzeźbiarskich,</w:t>
      </w:r>
    </w:p>
    <w:p xmlns:wp14="http://schemas.microsoft.com/office/word/2010/wordml" w:rsidR="00BF696B" w:rsidP="00BF696B" w:rsidRDefault="00BF696B" w14:paraId="4F777FC8" wp14:textId="77777777">
      <w:r>
        <w:t>• posługuje się rysunkiem światłocieniowym,</w:t>
      </w:r>
    </w:p>
    <w:p xmlns:wp14="http://schemas.microsoft.com/office/word/2010/wordml" w:rsidR="00BF696B" w:rsidP="00BF696B" w:rsidRDefault="00BF696B" w14:paraId="654BFF6F" wp14:textId="77777777">
      <w:r>
        <w:t>• posługuje się szkicem jako wstępnym etapem do właściwej pracy,</w:t>
      </w:r>
    </w:p>
    <w:p xmlns:wp14="http://schemas.microsoft.com/office/word/2010/wordml" w:rsidR="00BF696B" w:rsidP="00BF696B" w:rsidRDefault="00BF696B" w14:paraId="38AED359" wp14:textId="77777777">
      <w:r>
        <w:t>• określa sposób przedstawienia rzeczywistości na obrazie,</w:t>
      </w:r>
    </w:p>
    <w:p xmlns:wp14="http://schemas.microsoft.com/office/word/2010/wordml" w:rsidR="00BF696B" w:rsidP="00BF696B" w:rsidRDefault="00BF696B" w14:paraId="5E8C804B" wp14:textId="77777777">
      <w:r>
        <w:t>• rozróżnia na przykładach tematyczne rodzaje malarstwa,</w:t>
      </w:r>
    </w:p>
    <w:p xmlns:wp14="http://schemas.microsoft.com/office/word/2010/wordml" w:rsidR="00BF696B" w:rsidP="00BF696B" w:rsidRDefault="00BF696B" w14:paraId="467CEE72" wp14:textId="77777777">
      <w:r>
        <w:t>• maluje pracę na określony temat,</w:t>
      </w:r>
    </w:p>
    <w:p xmlns:wp14="http://schemas.microsoft.com/office/word/2010/wordml" w:rsidR="00BF696B" w:rsidP="00BF696B" w:rsidRDefault="00BF696B" w14:paraId="0AF5B388" wp14:textId="77777777">
      <w:r>
        <w:t>• wyjaśnia, czym różni się grafika warsztatowa od grafiki użytkowej,</w:t>
      </w:r>
    </w:p>
    <w:p xmlns:wp14="http://schemas.microsoft.com/office/word/2010/wordml" w:rsidR="00BF696B" w:rsidP="00BF696B" w:rsidRDefault="00BF696B" w14:paraId="7DC806E4" wp14:textId="77777777">
      <w:r>
        <w:t>• rozróżnia rodzaje kompozycji plastycznej,</w:t>
      </w:r>
    </w:p>
    <w:p xmlns:wp14="http://schemas.microsoft.com/office/word/2010/wordml" w:rsidR="00BF696B" w:rsidP="00BF696B" w:rsidRDefault="00BF696B" w14:paraId="2A3A4B8E" wp14:textId="77777777">
      <w:r>
        <w:t>• rozróżnia na przykładach rodzaje rzeźby,</w:t>
      </w:r>
    </w:p>
    <w:p xmlns:wp14="http://schemas.microsoft.com/office/word/2010/wordml" w:rsidR="00BF696B" w:rsidP="00BF696B" w:rsidRDefault="00BF696B" w14:paraId="5F09EE92" wp14:textId="77777777">
      <w:r>
        <w:t>• wykonuje kompozycje liternicze,</w:t>
      </w:r>
    </w:p>
    <w:p xmlns:wp14="http://schemas.microsoft.com/office/word/2010/wordml" w:rsidR="00BF696B" w:rsidP="00BF696B" w:rsidRDefault="00BF696B" w14:paraId="0AA10AFC" wp14:textId="77777777">
      <w:r>
        <w:t>• określa specyfikę wzornictwa przemysłowego i rzemiosła artystycznego,</w:t>
      </w:r>
    </w:p>
    <w:p xmlns:wp14="http://schemas.microsoft.com/office/word/2010/wordml" w:rsidR="00BF696B" w:rsidP="00BF696B" w:rsidRDefault="00BF696B" w14:paraId="3CBBF9DA" wp14:textId="77777777">
      <w:r>
        <w:t>• wskazuje różnice między wzornictwem przemysłowym a rzemiosłem artystycznym,</w:t>
      </w:r>
    </w:p>
    <w:p xmlns:wp14="http://schemas.microsoft.com/office/word/2010/wordml" w:rsidR="00BF696B" w:rsidP="00BF696B" w:rsidRDefault="00BF696B" w14:paraId="28CB5E11" wp14:textId="77777777">
      <w:r>
        <w:t>• wyjaśnia związek między estetyką a funkcjonalnością przedmiotów,</w:t>
      </w:r>
    </w:p>
    <w:p xmlns:wp14="http://schemas.microsoft.com/office/word/2010/wordml" w:rsidR="00BF696B" w:rsidP="00BF696B" w:rsidRDefault="00BF696B" w14:paraId="56C14E43" wp14:textId="77777777">
      <w:r>
        <w:t xml:space="preserve">• wskazuje przykłady wytworów wzornictwa przemysłowego i rzemiosła artystycznego </w:t>
      </w:r>
    </w:p>
    <w:p xmlns:wp14="http://schemas.microsoft.com/office/word/2010/wordml" w:rsidR="00BF696B" w:rsidP="00BF696B" w:rsidRDefault="00BF696B" w14:paraId="7B9FC043" wp14:textId="77777777">
      <w:r>
        <w:t>w najbliższym otoczeniu,</w:t>
      </w:r>
    </w:p>
    <w:p xmlns:wp14="http://schemas.microsoft.com/office/word/2010/wordml" w:rsidR="00BF696B" w:rsidP="00BF696B" w:rsidRDefault="00BF696B" w14:paraId="77C1E77A" wp14:textId="77777777">
      <w:r>
        <w:t xml:space="preserve">• projektuje (maluje lub rysuje) przedmiot codziennego użytku pełniący funkcje estetyczne </w:t>
      </w:r>
    </w:p>
    <w:p xmlns:wp14="http://schemas.microsoft.com/office/word/2010/wordml" w:rsidR="00BF696B" w:rsidP="00BF696B" w:rsidRDefault="00BF696B" w14:paraId="052C3398" wp14:textId="77777777">
      <w:r>
        <w:t>i funkcjonalne,</w:t>
      </w:r>
    </w:p>
    <w:p xmlns:wp14="http://schemas.microsoft.com/office/word/2010/wordml" w:rsidR="00BF696B" w:rsidP="00BF696B" w:rsidRDefault="00BF696B" w14:paraId="32E9B487" wp14:textId="77777777">
      <w:r>
        <w:t>• określa sposób przedstawienia rzeczywistości na obrazie: płaski lub przestrzenny,</w:t>
      </w:r>
    </w:p>
    <w:p xmlns:wp14="http://schemas.microsoft.com/office/word/2010/wordml" w:rsidR="00BF696B" w:rsidP="00BF696B" w:rsidRDefault="00BF696B" w14:paraId="5AAA0A67" wp14:textId="77777777">
      <w:r>
        <w:t>• wymienia dyscypliny plastyczne, w których przejawia się twórczość ludowa,</w:t>
      </w:r>
    </w:p>
    <w:p xmlns:wp14="http://schemas.microsoft.com/office/word/2010/wordml" w:rsidR="00BF696B" w:rsidP="00BF696B" w:rsidRDefault="00BF696B" w14:paraId="08E0E2D3" wp14:textId="77777777">
      <w:r>
        <w:t>• wykonuje pracę plastyczną w stylistyce typowej dla sztuki ludowej,</w:t>
      </w:r>
    </w:p>
    <w:p xmlns:wp14="http://schemas.microsoft.com/office/word/2010/wordml" w:rsidR="00BF696B" w:rsidP="00BF696B" w:rsidRDefault="00BF696B" w14:paraId="0AD2E62F" wp14:textId="77777777">
      <w:r>
        <w:t>• potrafi określić podstawowe cechy sztuki prehistorycznej, starożytnej i średniowiecznej,</w:t>
      </w:r>
    </w:p>
    <w:p xmlns:wp14="http://schemas.microsoft.com/office/word/2010/wordml" w:rsidR="00BF696B" w:rsidP="00BF696B" w:rsidRDefault="00BF696B" w14:paraId="5FCE2D8F" wp14:textId="77777777">
      <w:r>
        <w:t xml:space="preserve">• wykonuje w wybranej technice plastycznej pracę inspirowaną twórczością artystów </w:t>
      </w:r>
    </w:p>
    <w:p xmlns:wp14="http://schemas.microsoft.com/office/word/2010/wordml" w:rsidR="00BF696B" w:rsidP="00BF696B" w:rsidRDefault="00BF696B" w14:paraId="608DAA55" wp14:textId="77777777">
      <w:r>
        <w:t>wybranych okresów sztuki.</w:t>
      </w:r>
    </w:p>
    <w:p xmlns:wp14="http://schemas.microsoft.com/office/word/2010/wordml" w:rsidRPr="00BF696B" w:rsidR="00BF696B" w:rsidP="00BF696B" w:rsidRDefault="00BF696B" w14:paraId="1FD13CCA" wp14:textId="77777777">
      <w:pPr>
        <w:rPr>
          <w:b/>
        </w:rPr>
      </w:pPr>
      <w:r w:rsidRPr="00BF696B">
        <w:rPr>
          <w:b/>
        </w:rPr>
        <w:t>b/ wymagania ponadpodstawowe:</w:t>
      </w:r>
    </w:p>
    <w:p xmlns:wp14="http://schemas.microsoft.com/office/word/2010/wordml" w:rsidR="00BF696B" w:rsidP="00BF696B" w:rsidRDefault="00BF696B" w14:paraId="082FF406" wp14:textId="77777777">
      <w:r>
        <w:t>• świadomie posługuje się terminami: kustosz, eksponat, konserwator zabytków,</w:t>
      </w:r>
    </w:p>
    <w:p xmlns:wp14="http://schemas.microsoft.com/office/word/2010/wordml" w:rsidR="00BF696B" w:rsidP="00BF696B" w:rsidRDefault="00BF696B" w14:paraId="5E2A80A4" wp14:textId="77777777">
      <w:r>
        <w:t>• pozdaje nazwiska znanych twórców polskich i zagranicznych,</w:t>
      </w:r>
    </w:p>
    <w:p xmlns:wp14="http://schemas.microsoft.com/office/word/2010/wordml" w:rsidR="00BF696B" w:rsidP="00BF696B" w:rsidRDefault="00BF696B" w14:paraId="5DDCCBE2" wp14:textId="77777777">
      <w:r>
        <w:t xml:space="preserve">• świadomie i ekspresyjnie posługuje się punktem, linią, konturem, plamą walorową, </w:t>
      </w:r>
    </w:p>
    <w:p xmlns:wp14="http://schemas.microsoft.com/office/word/2010/wordml" w:rsidR="00BF696B" w:rsidP="00BF696B" w:rsidRDefault="00BF696B" w14:paraId="57D788C4" wp14:textId="77777777">
      <w:r>
        <w:t>światłocieniem,</w:t>
      </w:r>
    </w:p>
    <w:p xmlns:wp14="http://schemas.microsoft.com/office/word/2010/wordml" w:rsidR="00BF696B" w:rsidP="00BF696B" w:rsidRDefault="00BF696B" w14:paraId="438D8519" wp14:textId="77777777">
      <w:r>
        <w:t xml:space="preserve">• wyjaśnia najważniejsze terminy związane z nurtami sztuki, </w:t>
      </w:r>
    </w:p>
    <w:p xmlns:wp14="http://schemas.microsoft.com/office/word/2010/wordml" w:rsidR="00BF696B" w:rsidP="00BF696B" w:rsidRDefault="00BF696B" w14:paraId="0B13B16E" wp14:textId="77777777">
      <w:r>
        <w:t>• podaje cechy dzieł artystów sztuki średniowiecza, renesansu i baroku,</w:t>
      </w:r>
    </w:p>
    <w:p xmlns:wp14="http://schemas.microsoft.com/office/word/2010/wordml" w:rsidR="00BF696B" w:rsidP="00BF696B" w:rsidRDefault="00BF696B" w14:paraId="772CFB07" wp14:textId="77777777">
      <w:r>
        <w:t xml:space="preserve">• wymienia twórców i przykłady dzieł sztuki poszczególnych kierunków sztuki, </w:t>
      </w:r>
    </w:p>
    <w:p xmlns:wp14="http://schemas.microsoft.com/office/word/2010/wordml" w:rsidR="00BF696B" w:rsidP="00BF696B" w:rsidRDefault="00BF696B" w14:paraId="317AA589" wp14:textId="77777777">
      <w:r>
        <w:t>• wskazuje zabytki architektury wybranych epok sztuki,</w:t>
      </w:r>
    </w:p>
    <w:p xmlns:wp14="http://schemas.microsoft.com/office/word/2010/wordml" w:rsidR="00BF696B" w:rsidP="00BF696B" w:rsidRDefault="00BF696B" w14:paraId="44FA63D3" wp14:textId="77777777">
      <w:r>
        <w:t>• ocenia pod względem funkcjonalności obiekty architektoniczne oraz przestrzeń wokół nich,</w:t>
      </w:r>
    </w:p>
    <w:p xmlns:wp14="http://schemas.microsoft.com/office/word/2010/wordml" w:rsidR="00BF696B" w:rsidP="00BF696B" w:rsidRDefault="00BF696B" w14:paraId="3DBE2899" wp14:textId="77777777">
      <w:r>
        <w:t>• wyraża własne zdanie na temat analizowanego dzieła architektury,</w:t>
      </w:r>
    </w:p>
    <w:p xmlns:wp14="http://schemas.microsoft.com/office/word/2010/wordml" w:rsidR="00BF696B" w:rsidP="00BF696B" w:rsidRDefault="00BF696B" w14:paraId="02F34C83" wp14:textId="77777777">
      <w:r>
        <w:t>• przedstawia najważniejsze cechy twórczości ludowej swojego regionu,</w:t>
      </w:r>
    </w:p>
    <w:p xmlns:wp14="http://schemas.microsoft.com/office/word/2010/wordml" w:rsidR="00BF696B" w:rsidP="00BF696B" w:rsidRDefault="00BF696B" w14:paraId="2B2E9219" wp14:textId="77777777">
      <w:r>
        <w:t>• opisuje fotografię artystyczna i porównuje ją z fotografią użytkową,</w:t>
      </w:r>
    </w:p>
    <w:p xmlns:wp14="http://schemas.microsoft.com/office/word/2010/wordml" w:rsidR="00BF696B" w:rsidP="00BF696B" w:rsidRDefault="00BF696B" w14:paraId="1A71FCCD" wp14:textId="77777777">
      <w:r>
        <w:t>• wyraża własne zdanie na temat wybranych fotografii,</w:t>
      </w:r>
    </w:p>
    <w:p xmlns:wp14="http://schemas.microsoft.com/office/word/2010/wordml" w:rsidR="00BF696B" w:rsidP="00BF696B" w:rsidRDefault="00BF696B" w14:paraId="45BA77B2" wp14:textId="77777777">
      <w:r>
        <w:t xml:space="preserve">• wyraża własne zdanie na temat analizowanego wytworu wzornictwa przemysłowego lub </w:t>
      </w:r>
    </w:p>
    <w:p xmlns:wp14="http://schemas.microsoft.com/office/word/2010/wordml" w:rsidR="00BF696B" w:rsidP="00BF696B" w:rsidRDefault="00BF696B" w14:paraId="3063498F" wp14:textId="77777777">
      <w:r>
        <w:t>rzemiosła artystycznego,</w:t>
      </w:r>
    </w:p>
    <w:p xmlns:wp14="http://schemas.microsoft.com/office/word/2010/wordml" w:rsidR="00BF696B" w:rsidP="00BF696B" w:rsidRDefault="00BF696B" w14:paraId="6CD4D3A0" wp14:textId="77777777">
      <w:r>
        <w:t>• ocenia dzieła sztuki, uwzględniając ich walory artystyczne.</w:t>
      </w:r>
    </w:p>
    <w:p xmlns:wp14="http://schemas.microsoft.com/office/word/2010/wordml" w:rsidRPr="00523586" w:rsidR="00523586" w:rsidP="00523586" w:rsidRDefault="00523586" w14:paraId="49D653CA" wp14:textId="77777777">
      <w:pPr>
        <w:rPr>
          <w:b/>
        </w:rPr>
      </w:pPr>
      <w:r w:rsidRPr="00523586">
        <w:rPr>
          <w:b/>
        </w:rPr>
        <w:t xml:space="preserve">DOSTOSOWANIE OCENIANIA Z PLASTYKI DO INDYWIDUALNYCH POTRZEB I MOŻLIWOŚCI PSYCHOFIZYCZNYCH UCZNIÓW </w:t>
      </w:r>
    </w:p>
    <w:p xmlns:wp14="http://schemas.microsoft.com/office/word/2010/wordml" w:rsidRPr="00523586" w:rsidR="00523586" w:rsidP="00523586" w:rsidRDefault="00523586" w14:paraId="557B73D9" wp14:textId="77777777">
      <w:r w:rsidRPr="00523586"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p xmlns:wp14="http://schemas.microsoft.com/office/word/2010/wordml" w:rsidRPr="00523586" w:rsidR="00523586" w:rsidP="00523586" w:rsidRDefault="00523586" w14:paraId="15DC567A" wp14:textId="77777777">
      <w:r w:rsidRPr="00523586">
        <w:t xml:space="preserve">Oceniane są  indywidualne możliwości i właściwości psychofizyczne ucznia – jego wkład pracy, zaangażowanie i wysiłek niezbędny do realizacji określonych zadań plastycznych oraz  innych obowiązków wynikających ze specyfiki zajęć.  </w:t>
      </w:r>
    </w:p>
    <w:p xmlns:wp14="http://schemas.microsoft.com/office/word/2010/wordml" w:rsidR="00523586" w:rsidP="00BF696B" w:rsidRDefault="00523586" w14:paraId="5A39BBE3" wp14:textId="77777777"/>
    <w:sectPr w:rsidR="0052358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BDD"/>
    <w:multiLevelType w:val="multilevel"/>
    <w:tmpl w:val="5F72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D63362C"/>
    <w:multiLevelType w:val="multilevel"/>
    <w:tmpl w:val="EAA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107E6A05"/>
    <w:multiLevelType w:val="multilevel"/>
    <w:tmpl w:val="072E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20440F2B"/>
    <w:multiLevelType w:val="multilevel"/>
    <w:tmpl w:val="0D2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31B17EE6"/>
    <w:multiLevelType w:val="multilevel"/>
    <w:tmpl w:val="03A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35AA6991"/>
    <w:multiLevelType w:val="multilevel"/>
    <w:tmpl w:val="6B5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41CC5F4C"/>
    <w:multiLevelType w:val="multilevel"/>
    <w:tmpl w:val="3E22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469F0D32"/>
    <w:multiLevelType w:val="multilevel"/>
    <w:tmpl w:val="DB6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4BDC077B"/>
    <w:multiLevelType w:val="multilevel"/>
    <w:tmpl w:val="4E5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4D685F31"/>
    <w:multiLevelType w:val="multilevel"/>
    <w:tmpl w:val="642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51A01CAB"/>
    <w:multiLevelType w:val="multilevel"/>
    <w:tmpl w:val="E116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5B0813CC"/>
    <w:multiLevelType w:val="multilevel"/>
    <w:tmpl w:val="70D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72493788"/>
    <w:multiLevelType w:val="multilevel"/>
    <w:tmpl w:val="366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747A4412"/>
    <w:multiLevelType w:val="multilevel"/>
    <w:tmpl w:val="347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7C286DAE"/>
    <w:multiLevelType w:val="multilevel"/>
    <w:tmpl w:val="DD1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4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6B"/>
    <w:rsid w:val="00523586"/>
    <w:rsid w:val="00826C83"/>
    <w:rsid w:val="00BF696B"/>
    <w:rsid w:val="00D4739B"/>
    <w:rsid w:val="3DF09FD3"/>
    <w:rsid w:val="3FA64E22"/>
    <w:rsid w:val="615B9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430C"/>
  <w15:docId w15:val="{37894397-85C7-4FE4-99E8-9EC941C0C0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BF69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BF696B"/>
  </w:style>
  <w:style w:type="character" w:styleId="eop" w:customStyle="1">
    <w:name w:val="eop"/>
    <w:basedOn w:val="Domylnaczcionkaakapitu"/>
    <w:rsid w:val="00BF6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F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F696B"/>
  </w:style>
  <w:style w:type="character" w:customStyle="1" w:styleId="eop">
    <w:name w:val="eop"/>
    <w:basedOn w:val="Domylnaczcionkaakapitu"/>
    <w:rsid w:val="00BF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Mariola Kornas</dc:creator>
  <lastModifiedBy>Mariola Kornaś</lastModifiedBy>
  <revision>3</revision>
  <dcterms:created xsi:type="dcterms:W3CDTF">2023-09-14T22:07:00.0000000Z</dcterms:created>
  <dcterms:modified xsi:type="dcterms:W3CDTF">2023-09-14T23:13:40.5249374Z</dcterms:modified>
</coreProperties>
</file>