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4C" w:rsidRPr="00671717" w:rsidRDefault="00671717" w:rsidP="00671717">
      <w:pPr>
        <w:pStyle w:val="Default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4810050</wp:posOffset>
            </wp:positionH>
            <wp:positionV relativeFrom="paragraph">
              <wp:posOffset>-544793</wp:posOffset>
            </wp:positionV>
            <wp:extent cx="1581935" cy="1624405"/>
            <wp:effectExtent l="19050" t="0" r="0" b="0"/>
            <wp:wrapNone/>
            <wp:docPr id="1" name="Obraz 0" descr="log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935" cy="162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A4C" w:rsidRPr="1FC67844">
        <w:rPr>
          <w:b/>
          <w:bCs/>
          <w:sz w:val="28"/>
          <w:szCs w:val="28"/>
        </w:rPr>
        <w:t>REGULAMIN WYCIECZKI</w:t>
      </w:r>
    </w:p>
    <w:p w:rsidR="00494A4C" w:rsidRDefault="00494A4C" w:rsidP="00494A4C">
      <w:pPr>
        <w:pStyle w:val="Default"/>
        <w:jc w:val="center"/>
        <w:rPr>
          <w:sz w:val="23"/>
          <w:szCs w:val="23"/>
        </w:rPr>
      </w:pPr>
    </w:p>
    <w:p w:rsidR="00494A4C" w:rsidRPr="00494A4C" w:rsidRDefault="00671717" w:rsidP="00671717">
      <w:pPr>
        <w:pStyle w:val="Default"/>
        <w:jc w:val="center"/>
      </w:pPr>
      <w:r>
        <w:t>do….…………………</w:t>
      </w:r>
      <w:r w:rsidR="00494A4C" w:rsidRPr="00494A4C">
        <w:t>….. w terminie:……………………</w:t>
      </w:r>
    </w:p>
    <w:p w:rsidR="00671717" w:rsidRDefault="00671717" w:rsidP="00494A4C">
      <w:pPr>
        <w:pStyle w:val="Default"/>
      </w:pPr>
    </w:p>
    <w:p w:rsidR="00494A4C" w:rsidRPr="00494A4C" w:rsidRDefault="00494A4C" w:rsidP="00671717">
      <w:pPr>
        <w:pStyle w:val="Default"/>
        <w:jc w:val="both"/>
      </w:pPr>
      <w:r w:rsidRPr="00494A4C">
        <w:t xml:space="preserve">Statut Szkoły określa prawa i obowiązki ucznia zarówno w czasie pobytu w szkole jak i czasie wycieczek organizowanych przez szkołę. </w:t>
      </w:r>
    </w:p>
    <w:p w:rsidR="00494A4C" w:rsidRPr="00494A4C" w:rsidRDefault="00494A4C" w:rsidP="00671717">
      <w:pPr>
        <w:pStyle w:val="Default"/>
        <w:jc w:val="both"/>
      </w:pPr>
      <w:r w:rsidRPr="00494A4C">
        <w:t xml:space="preserve">W czasie wycieczki szkolnej oprócz postanowień Statutu Szkoły każdy uczestnik wycieczki zobowiązany jest do przestrzegania niniejszego regulaminu, przepisów ruchu drogowego, regulaminów dotyczących odwiedzanych miejsc, zasad bezpieczeństwa i innych zasad wynikających z przepisów lokalnych. </w:t>
      </w:r>
    </w:p>
    <w:p w:rsidR="00494A4C" w:rsidRPr="00494A4C" w:rsidRDefault="00494A4C" w:rsidP="00671717">
      <w:pPr>
        <w:pStyle w:val="Default"/>
        <w:jc w:val="both"/>
      </w:pPr>
      <w:r w:rsidRPr="00494A4C">
        <w:rPr>
          <w:b/>
          <w:bCs/>
        </w:rPr>
        <w:t>Uczestnicy wycieczki zobowi</w:t>
      </w:r>
      <w:r w:rsidRPr="00494A4C">
        <w:t>ą</w:t>
      </w:r>
      <w:r w:rsidRPr="00494A4C">
        <w:rPr>
          <w:b/>
          <w:bCs/>
        </w:rPr>
        <w:t xml:space="preserve">zani są do: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1. Zachowywania się w sposób zdyscyplinowany i kulturalny.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2. Dbania o dobre imię własne i szkoły.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3. Stosowania się do poleceń wydawanych przez opiekunów lub przewodników.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4. Nie oddalania się od grupy bez uprzedniego zgłoszenia opiekunowi i uzyskania od niego odpowiedniego zezwolenia.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5. Przestrzegania przepisów ruchu drogowego i zachowywać ostrożność na ulicach i w miejscach, w których może grozić jakiekolwiek niebezpieczeństwo..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6. Stosowania ogólnych zasad bezpieczeństwa i szczegółowych ustaleń zależnie od miejsca pobytu.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7. Zgłaszania opiekunom informacji o wszystkich zagrożeniach mających wpływ na bezpieczeństwo uczestników.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8. Kulturalnego odnoszenia się do opiekunów, innych uczestników wycieczki i innych osób.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9. Traktowania z należytym szacunkiem obiektów zabytkowych i eksponatów muzealnych.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10. Nie śmiecenia, nie niszczenia zieleni, nie płoszenia zwierząt, nie hałasowania.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11. Ponoszenia kosztów za spowodowanie zniszczenia lub uszkodzenia.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12. Postępowania w miejscach noclegowych zgodnie z obowiązującym tam regulaminem.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13. Przestrzegania godzin ciszy nocnej.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14. Przestrzegania bezwzględnego zakazu spożywania alkoholu, palenia tytoniu i zażywania środków odurzających. </w:t>
      </w:r>
    </w:p>
    <w:p w:rsidR="00494A4C" w:rsidRPr="00494A4C" w:rsidRDefault="00494A4C" w:rsidP="00671717">
      <w:pPr>
        <w:pStyle w:val="Default"/>
        <w:spacing w:after="27"/>
        <w:jc w:val="both"/>
      </w:pPr>
      <w:r w:rsidRPr="00494A4C">
        <w:t xml:space="preserve">15. Przebywania w przydzielonych na nocleg pokojach w godzinach ustalonych przez opiekunów. </w:t>
      </w:r>
    </w:p>
    <w:p w:rsidR="00494A4C" w:rsidRPr="00494A4C" w:rsidRDefault="00494A4C" w:rsidP="00671717">
      <w:pPr>
        <w:pStyle w:val="Default"/>
        <w:jc w:val="both"/>
      </w:pPr>
      <w:r w:rsidRPr="00494A4C">
        <w:t xml:space="preserve">16. Przestrzegania zasad korzystania z telefonów komórkowych ustalonych przez kierownika wycieczki. </w:t>
      </w:r>
    </w:p>
    <w:p w:rsidR="00494A4C" w:rsidRPr="00494A4C" w:rsidRDefault="00494A4C" w:rsidP="00671717">
      <w:pPr>
        <w:pStyle w:val="Default"/>
        <w:jc w:val="both"/>
      </w:pPr>
    </w:p>
    <w:p w:rsidR="00494A4C" w:rsidRPr="00494A4C" w:rsidRDefault="00494A4C" w:rsidP="00671717">
      <w:pPr>
        <w:pStyle w:val="Default"/>
        <w:jc w:val="both"/>
      </w:pPr>
      <w:r w:rsidRPr="00494A4C">
        <w:t xml:space="preserve">Za nieprzestrzeganie regulaminu uczeń może być ukarany zgodnie z przepisami statutu szkoły. </w:t>
      </w:r>
    </w:p>
    <w:p w:rsidR="009C0804" w:rsidRPr="00494A4C" w:rsidRDefault="00494A4C" w:rsidP="00671717">
      <w:pPr>
        <w:jc w:val="both"/>
        <w:rPr>
          <w:rFonts w:ascii="Times New Roman" w:hAnsi="Times New Roman" w:cs="Times New Roman"/>
          <w:sz w:val="24"/>
          <w:szCs w:val="24"/>
        </w:rPr>
      </w:pPr>
      <w:r w:rsidRPr="00494A4C">
        <w:rPr>
          <w:rFonts w:ascii="Times New Roman" w:hAnsi="Times New Roman" w:cs="Times New Roman"/>
          <w:sz w:val="24"/>
          <w:szCs w:val="24"/>
        </w:rPr>
        <w:t>W przypadku uczniów w rażący sposób nie przestrzegających zasad regulaminu lub dezorganizujących przebieg wycieczki możliwe jest wcześniejsze zakończenie wycieczki dla tych uczniów (opiekunowie ustalają z rodzicami lub opiekunami ucznia termin i miejsce odebrania ucznia z wycieczki) lub całej grupy. Decyzję o wcześniejszym zakończeniu wycieczki dla części uczniów lub całej grupy podejmuje kierownik wycieczki w uzgodnieniu z pozostałymi opiekunami.</w:t>
      </w:r>
    </w:p>
    <w:p w:rsidR="00494A4C" w:rsidRPr="00494A4C" w:rsidRDefault="00494A4C" w:rsidP="006717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4A4C" w:rsidRPr="00494A4C" w:rsidSect="0098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94A4C"/>
    <w:rsid w:val="00325871"/>
    <w:rsid w:val="00494A4C"/>
    <w:rsid w:val="00671717"/>
    <w:rsid w:val="00984F53"/>
    <w:rsid w:val="009C0804"/>
    <w:rsid w:val="00F7A7F0"/>
    <w:rsid w:val="1FC67844"/>
    <w:rsid w:val="37DF81D4"/>
    <w:rsid w:val="3F9F8D34"/>
    <w:rsid w:val="454847F7"/>
    <w:rsid w:val="4999BEBF"/>
    <w:rsid w:val="60271193"/>
    <w:rsid w:val="7D0A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Tygrysek</cp:lastModifiedBy>
  <cp:revision>2</cp:revision>
  <cp:lastPrinted>2015-12-02T08:00:00Z</cp:lastPrinted>
  <dcterms:created xsi:type="dcterms:W3CDTF">2022-10-05T06:00:00Z</dcterms:created>
  <dcterms:modified xsi:type="dcterms:W3CDTF">2022-10-05T06:00:00Z</dcterms:modified>
</cp:coreProperties>
</file>