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96" w:rsidRPr="00FE36DE" w:rsidRDefault="00757396" w:rsidP="00757396">
      <w:pPr>
        <w:pStyle w:val="Nagwek5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FIZYKA KLASA 7b</w:t>
      </w:r>
      <w:r w:rsidRPr="00FE36DE">
        <w:rPr>
          <w:rFonts w:ascii="Times New Roman" w:hAnsi="Times New Roman" w:cs="Times New Roman"/>
          <w:sz w:val="18"/>
          <w:szCs w:val="18"/>
        </w:rPr>
        <w:t>-WYMAGANIA EDUKACYJNE na poszczególne oceny klasyfikacyjne</w:t>
      </w:r>
    </w:p>
    <w:tbl>
      <w:tblPr>
        <w:tblpPr w:leftFromText="141" w:rightFromText="141" w:vertAnchor="text" w:horzAnchor="margin" w:tblpY="162"/>
        <w:tblW w:w="0" w:type="auto"/>
        <w:tblCellMar>
          <w:left w:w="0" w:type="dxa"/>
          <w:right w:w="0" w:type="dxa"/>
        </w:tblCellMar>
        <w:tblLook w:val="0000"/>
      </w:tblPr>
      <w:tblGrid>
        <w:gridCol w:w="2694"/>
        <w:gridCol w:w="3823"/>
        <w:gridCol w:w="4986"/>
        <w:gridCol w:w="4057"/>
      </w:tblGrid>
      <w:tr w:rsidR="00757396" w:rsidRPr="00757396" w:rsidTr="00757396">
        <w:trPr>
          <w:trHeight w:val="396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Wymagania na poszczególne oceny</w:t>
            </w:r>
          </w:p>
        </w:tc>
      </w:tr>
      <w:tr w:rsidR="00757396" w:rsidRPr="00757396" w:rsidTr="00757396">
        <w:trPr>
          <w:trHeight w:val="39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konieczne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podstawowe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rozszerzające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dopełniające</w:t>
            </w:r>
          </w:p>
        </w:tc>
      </w:tr>
      <w:tr w:rsidR="00757396" w:rsidRPr="00757396" w:rsidTr="00757396">
        <w:trPr>
          <w:trHeight w:val="396"/>
          <w:tblHeader/>
        </w:trPr>
        <w:tc>
          <w:tcPr>
            <w:tcW w:w="0" w:type="auto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dopuszczający</w:t>
            </w:r>
          </w:p>
        </w:tc>
        <w:tc>
          <w:tcPr>
            <w:tcW w:w="0" w:type="auto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dostateczny</w:t>
            </w:r>
          </w:p>
        </w:tc>
        <w:tc>
          <w:tcPr>
            <w:tcW w:w="0" w:type="auto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dobry</w:t>
            </w:r>
          </w:p>
        </w:tc>
        <w:tc>
          <w:tcPr>
            <w:tcW w:w="0" w:type="auto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96" w:rsidRPr="00757396" w:rsidRDefault="00757396" w:rsidP="00757396">
            <w:pPr>
              <w:pStyle w:val="tabelaglowatabela"/>
            </w:pPr>
            <w:r w:rsidRPr="00757396">
              <w:t>bardzo dobry</w:t>
            </w:r>
          </w:p>
        </w:tc>
      </w:tr>
      <w:tr w:rsidR="00757396" w:rsidRPr="00757396" w:rsidTr="00757396">
        <w:trPr>
          <w:trHeight w:val="28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57396" w:rsidRPr="00757396" w:rsidRDefault="00757396" w:rsidP="00757396">
            <w:pPr>
              <w:pStyle w:val="tabelatresctabela"/>
              <w:jc w:val="center"/>
            </w:pPr>
            <w:r w:rsidRPr="00757396">
              <w:rPr>
                <w:caps/>
              </w:rPr>
              <w:t>Rozdział I. ZACZYNAMY UCZYĆ SIĘ fizykI</w:t>
            </w:r>
          </w:p>
        </w:tc>
      </w:tr>
      <w:tr w:rsidR="00757396" w:rsidRPr="00757396" w:rsidTr="0075739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podaje nazwy przyrządów stosowanych w poznawaniu przyrody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przestrzega zasad higieny i bezpieczeństwa</w:t>
            </w:r>
            <w:r w:rsidRPr="00757396">
              <w:br/>
              <w:t>w pracowni fizycznej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stwierdza, że podstawą eksperymentów</w:t>
            </w:r>
            <w:r w:rsidRPr="00757396">
              <w:br/>
              <w:t>fizycznych są pomiary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wymienia podstawowe przyrządy służące</w:t>
            </w:r>
            <w:r w:rsidRPr="00757396">
              <w:br/>
              <w:t>do pomiaru wielkości fizycznych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zapisuje wyniki pomiarów w tabeli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rozróżnia pojęcia: wielkość fizyczna i jednostka wielkości fizycznej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stwierdza, że każdy pomiar obarczony jest niepewnością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oblicza wartość średnią wykonanych pomiarów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stosuje jednostkę siły, którą jest niuton (1 N)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potrafi wyobrazić sobie siłę o wartości 1 N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posługuje się siłomierzem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"/>
              </w:numPr>
            </w:pPr>
            <w:r w:rsidRPr="00757396">
              <w:t>podaje treść pierwszej zasady dynamiki</w:t>
            </w:r>
            <w:r w:rsidRPr="00757396">
              <w:br/>
              <w:t>Newtona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opisuje sposoby poznawania przyrody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rozróżnia pojęcia: obserwacja, pomiar, doświadczenie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wyróżnia w prostych przypadkach czynniki, które mogą wpłynąć na przebieg zjawiska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omawia na przykładach, jak fizycy poznają świat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objaśnia na przykładach, po co nam fizyka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 xml:space="preserve">selekcjonuje informacje uzyskane z różnych źródeł, np. na lekcji, z podręcznika, z literatury popularnonaukowej, </w:t>
            </w:r>
            <w:bookmarkStart w:id="0" w:name="_GoBack"/>
            <w:bookmarkEnd w:id="0"/>
            <w:r w:rsidRPr="00757396">
              <w:t>Internetu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wyjaśnia, że pomiar polega na porównaniu wielkości mierzonej ze wzorcem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projektuje tabelę pomiarową pod kierunkiem nauczyciela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przelicza jednostki czasu i długości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2"/>
              </w:numPr>
            </w:pPr>
            <w:r w:rsidRPr="00757396">
              <w:t>szacuje rząd wielkości spodziewanego wyniku i wybiera właściwe przyrządy pomiarowe (np. do pomiaru długości)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t>posługuje się pojęciem niepewności pomiarowej; zapisuje wynik pomiaru wraz z jego jednostką oraz informacją o niepewności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t>wyjaśnia, dlaczego wszyscy posługujemy się jednym układem jednostek — układem SI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t xml:space="preserve">używa ze zrozumieniem przedrostków, np. mili-, mikro-, kilo-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t>projektuje proste doświadczenia dotyczące np. pomiaru długości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t>wykonuje schematyczny rysunek obrazujący układ doświadczalny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t>wyjaśnia istotę powtarzania pomiarów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3"/>
              </w:numPr>
            </w:pPr>
            <w:r w:rsidRPr="00757396">
              <w:lastRenderedPageBreak/>
              <w:t>zapisuje wynik zgodnie z zasadami zaokrąglania oraz zachowaniem liczby cyfr znaczących wynikającej z dokładności pomiaru lub z danych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planuje pomiar np. długości tak, aby zminimalizować niepewność pomiaru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projektuje tabelę pomiarową pod kierunkiem nauczyciela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definiuje siłę jako miarę działania jednego ciała na drugie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podaje przykłady działania sił i rozpoznaje je w różnych sytuacjach praktycznych (siły: ciężkości, nacisku, sprężystości, oporów ruchu)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wyznacza wartość siły za pomocą siłomierza albo wagi analogowej lub cyfrowej, zapisuje wynik pomiaru wraz z jego jednostką oraz informacją o niepewności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wyznacza i rysuje siłę wypadkową sił o jednakowych kierunkach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określa warunki, w których siły się równoważą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rysuje siły, które się równoważą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wyjaśnia, od czego zależy bezwładność ciała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posługuje się pojęciem masy jako miary bezwładności ciał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ilustruje I zasadę dynamiki Newtona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4"/>
              </w:numPr>
            </w:pPr>
            <w:r w:rsidRPr="00757396">
              <w:t>wyjaśnia zachowanie się ciał na podstawie pierwszej zasady dynamiki Newtona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samodzielnie projektuje tabelę pomiarową, np. do pomiaru długości ławki, pomiaru czasu</w:t>
            </w:r>
            <w:r w:rsidRPr="00757396">
              <w:br/>
              <w:t>pokonywania pewnego odcinka drogi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przeprowadza proste doświadczenia, które sam zaplanował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wyciąga wnioski z przeprowadzonych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doświadczeń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szacuje wyniki pomiaru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wykonuje pomiary, stosując różne metody pomiaru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projektuje samodzielnie tabelę pomiarową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opisuje siłę jako wielkość wektorową, wskazuje wartość, kierunek, zwrot i punkt przyłożenia wektora siły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demonstruje równoważenie się sił mających ten sam kierunek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6"/>
              </w:numPr>
            </w:pPr>
            <w:r w:rsidRPr="00757396">
              <w:t>demonstruje skutki bezwładności ciał</w:t>
            </w:r>
          </w:p>
          <w:p w:rsidR="00757396" w:rsidRPr="00757396" w:rsidRDefault="00757396" w:rsidP="00757396">
            <w:pPr>
              <w:pStyle w:val="tabelapunktytabela"/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8"/>
              </w:numPr>
            </w:pPr>
            <w:r w:rsidRPr="00757396">
              <w:t>krytycznie ocenia wyniki pomiarów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8"/>
              </w:numPr>
            </w:pPr>
            <w:r w:rsidRPr="00757396">
              <w:t>planuje pomiary tak, aby zmierzyć wielkości mniejsze od dokładności posiadanego przyrządu pomiarowego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757396" w:rsidRPr="00757396" w:rsidRDefault="00757396" w:rsidP="00757396">
            <w:pPr>
              <w:pStyle w:val="tabelapunktytabela"/>
            </w:pPr>
          </w:p>
        </w:tc>
      </w:tr>
      <w:tr w:rsidR="00757396" w:rsidRPr="00757396" w:rsidTr="00757396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57396" w:rsidRPr="00757396" w:rsidRDefault="00757396" w:rsidP="00757396">
            <w:pPr>
              <w:pStyle w:val="tabelatresctabela"/>
              <w:jc w:val="center"/>
            </w:pPr>
            <w:r w:rsidRPr="00757396">
              <w:rPr>
                <w:caps/>
              </w:rPr>
              <w:lastRenderedPageBreak/>
              <w:t>Rozdział II. Ciała w ruchu</w:t>
            </w:r>
          </w:p>
        </w:tc>
      </w:tr>
      <w:tr w:rsidR="00757396" w:rsidRPr="00757396" w:rsidTr="0075739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omawia, na czym polega ruch ciała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wskazuje przykłady względności ruchu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rozróżnia pojęcia: droga i odległość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jednostki drogi i czasu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określa, o czym informuje prędkość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jednostki prędkości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ruch jednostajny prostoliniowy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właściwe przyrządy </w:t>
            </w:r>
            <w:r w:rsidRPr="00757396">
              <w:lastRenderedPageBreak/>
              <w:t>pomiarowe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mierzy, np. krokami, drogę, którą zamierza przebyć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mierzy czas, w jakim przebywa zaplanowany odcinek drogi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definiuje przyspieszenie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jednostkę przyspieszenia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rozróżnia wielkości dane i szukane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przykłady ruchu jednostajnie opóźnionego i ruchu jednostajnie przyspieszonego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na czym polega względność ruchu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szkicuje wykres zależności drogi od czasu na podstawie podanych informacji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wyodrębnia zjawisko z kontekstu, wskazuje</w:t>
            </w:r>
            <w:r w:rsidRPr="00757396">
              <w:br/>
              <w:t>czynniki istotne i nieistotne dla wyniku</w:t>
            </w:r>
            <w:r w:rsidRPr="00757396">
              <w:br/>
              <w:t>doświadczenia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jaki ruch nazywamy ruchem jednostajnym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wzorem na drogę w ruchu</w:t>
            </w:r>
            <w:r w:rsidRPr="00757396">
              <w:br/>
              <w:t>jednostajnym prostoliniowym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szkicuje wykres zależności prędkości od czasu w </w:t>
            </w:r>
            <w:r w:rsidRPr="00757396">
              <w:lastRenderedPageBreak/>
              <w:t>ruchu jednostajnym na podstawie podanych danych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wartość prędkości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prędkości do opisu ruchu prostoliniowego jednostajnego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obliczeniowe związane z ruchem, stosując  związek prędkości z drogą i czasem, w którym ta droga została przebyta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zapisuje wyniki pomiarów w tabeli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odczytuje z wykresu zależności prędkości od czasu wartości prędkości w poszczególnych chwilach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oblicza drogę przebytą przez ciało w ruchu jednostajnym prostoliniowym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 wykres zależności drogi od czasu w ruchu jednostajnym prostoliniowym na podstawie danych z tabeli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jednostką prędkości w układzie SI, przelicza jednostki prędkości (przelicza  wielokrotności i podwielokrotności)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zapisuje wynik obliczenia w zaokrągleniu do liczby cyfr znaczących wynikającej z dokładności pomiaru lub z danych (np. z dokładnością do 2–3 cyfr znaczących)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szacuje długość przebytej drogi na podstawie liczby kroków potrzebnych do jej przebycia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jaki ruch nazywamy ruchem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sens fizyczny przyspieszenia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odczytuje z wykresu zależności prędkości od czasu wartości prędkości w poszczególnych chwilach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obliczeniowe, wyznacza przyspieszenie, czas rozpędzania  i zmianę </w:t>
            </w:r>
            <w:r w:rsidRPr="00757396">
              <w:lastRenderedPageBreak/>
              <w:t>prędkości ciała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jaki ruch nazywamy ruchem jednostajnie opóźnionym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jakościowo ruch jednostajnie opóźniony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opisuje, analizując wykres zależności prędkości od czasu, czy prędkość ciała rośnie, czy maleje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przyspieszenia do opisu ruchu prostoliniowego jednostajnie przyspieszonego i jednostajnie opóźnionego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odczytuje dane zawarte na wykresach opisujących ruch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odczytuje dane zawarte na wykresach opisujących ruch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 wykres zależności drogi od czasu w ruchu jednostajnym prostoliniowym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wykonuje doświadczenia w zespole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szkicuje wykres zależności prędkości od czasu w ruchu jednostajnym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wzory na drogę, prędkość i czas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trudniejsze zadania obliczeniowe dotyczące ruchu jednostajnego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 nieobliczeniowe</w:t>
            </w:r>
            <w:r w:rsidRPr="00757396">
              <w:br/>
              <w:t>dotyczące ruchu jednostajnego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planuje doświadczenie związane z wyznaczeniem prędkości, </w:t>
            </w:r>
            <w:r w:rsidRPr="00757396">
              <w:lastRenderedPageBreak/>
              <w:t>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przewiduje, jaki będzie czas jego ruchu na wyznaczonym odcinku drogi, gdy jego</w:t>
            </w:r>
            <w:r w:rsidRPr="00757396">
              <w:br/>
              <w:t>prędkość wzrośnie: 2, 3 i więcej razy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przewiduje, jaki będzie czas jego ruchu na wyznaczonym odcinku drogi, gdy jego prędkość zmaleje: 2, 3 i więcej razy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od czego zależy niepewność pomiaru drogi i czasu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oblicza przyspieszenie i wynik zapisuje wraz z jednostką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określa przyspieszenie w ruchu jednostajnie opóźnionym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757396">
              <w:t>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 wykresy na podstawie podanych informacji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wartość prędkości i drogę z wykresów zależności prędkości  i drogi od czasu dla ruchu prostoliniowego odcinkami jednostajnego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przyspieszenie, korzystając z danych odczytanych z wykresu zależności drogi od czasu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t>rozpoznaje rodzaj ruchu na podstawie wykresów zależności prędkości od czasu i drogi od czasu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sporządza wykres na podstawie danych zawartych w tabeli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wykres i rozpoznaje, czy opisana zależność jest rosnąca, czy malejąca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prędkość jako wielkość wektorową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projektuje i wykonuje doświadczenie pozwalające badać ruch jednostajny prostoliniowy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rysuje wykres zależności prędkości od czasu w ruchu jednostajnym na podstawie danych </w:t>
            </w:r>
            <w:r w:rsidRPr="00757396">
              <w:br/>
              <w:t>z doświadczeń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analizuje wykresy zależności prędkości od czasu i drogi od czasu dla różnych ciał poruszających się ruchem </w:t>
            </w:r>
            <w:r w:rsidRPr="00757396">
              <w:lastRenderedPageBreak/>
              <w:t>jednostajnym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 w:rsidRPr="00757396">
              <w:br/>
            </w:r>
            <w:r w:rsidRPr="00757396"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ruch jednostajnie przyspieszony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rysuje, na podstawie wyników pomiaru przedstawionych w tabeli, wykres zależności prędkości ciała od czasu w ruchu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wykres zależności prędkości od czasu sporządzony dla kilku ciał i na tej postawie określa, prędkość którego ciała rośnie najszybciej, a którego – najwolniej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opisuje, analizując wykres zależności prędkości od czasu, czy prędkość ciała rośnie szybciej, czy wolniej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ruch opóźniony, wskazuje w otaczającej rzeczywistości przykłady ruchu opóźnionego i jednostajnie opóźnionego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prędkość końcową w ruchu prostoliniowym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 obliczeniowe dla ruchu jednostajnie przyspieszonego i jednostajnie opóźnionego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 obliczeniowe dla ruchu jednostajnie opóźnionego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projektuje doświadczenie pozwalające badać zależność przebytej przez ciało drogi od czasu w ruchu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wykonuje wykres zależności drogi od czasu w ruchu jednostajnie przyspieszonym na podstawie danych doświadczalnych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trudniejsze zadanie rachunkowe na podstawie analizy wykresu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zmianę prędkości i przyspieszenie z wykresów zależności prędkości od czasu dla ruchu prostoliniowego jednostajnie zmiennego (przyspieszonego lub opóźnionego)</w:t>
            </w:r>
          </w:p>
          <w:p w:rsidR="00757396" w:rsidRPr="00757396" w:rsidRDefault="00757396" w:rsidP="00757396">
            <w:pPr>
              <w:pStyle w:val="tabelapunktytabela"/>
              <w:ind w:left="0" w:firstLine="170"/>
            </w:pPr>
          </w:p>
        </w:tc>
      </w:tr>
      <w:tr w:rsidR="00757396" w:rsidRPr="00757396" w:rsidTr="00757396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57396" w:rsidRPr="00757396" w:rsidRDefault="00757396" w:rsidP="00757396">
            <w:pPr>
              <w:pStyle w:val="tabelatresctabela"/>
              <w:jc w:val="center"/>
            </w:pPr>
            <w:r w:rsidRPr="00757396">
              <w:rPr>
                <w:caps/>
              </w:rPr>
              <w:lastRenderedPageBreak/>
              <w:t>Rozdział III. Siła wpływa na ruch</w:t>
            </w:r>
          </w:p>
        </w:tc>
      </w:tr>
      <w:tr w:rsidR="00757396" w:rsidRPr="00757396" w:rsidTr="0075739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omawia zależność przyspieszenia od siły działającej na ciało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zależność przyspieszenia od masy ciała (stwierdza, że łatwiej poruszyć lub zatrzymać ciało o mniejszej masie)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współpracuje z innymi członkami zespołu podczas wykonywania doświadczenia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ruch ciał na podstawie drugiej zasady dynamiki Newtona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podaje definicję jednostki siły (1 niutona)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mierzy siłę ciężkości działającą na wybrane ciała o niewielkiej masie, zapisuje wyniki pomiaru wraz z jednostką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jednostki masy i siły ciężkości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ruch spadających ciał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używa pojęcia przyspieszenie grawitacyjne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skutki wzajemnego oddziaływania ciał (np. zjawisko odrzutu)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podaje treść trzeciej zasady dynamiki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>opisuje wzajemne oddziaływanie ciał, posługując się trzecią zasadą dynamiki Newtona</w:t>
            </w:r>
          </w:p>
          <w:p w:rsidR="00757396" w:rsidRPr="00757396" w:rsidRDefault="00757396" w:rsidP="00757396">
            <w:pPr>
              <w:pStyle w:val="tabelatresc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podaje przykłady zjawisk będących skutkiem działania siły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że pod wpływem stałej siły ciało porusza się ruchem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na podstawie opisu przeprowadza doświadczenie mające wykazać zależność przyspieszenia od działającej siły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projektuje pod kierunkiem nauczyciela tabelę pomiarową do zapisywania wyników pomiarów podczas badania drugiej zasady dynamiki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do obliczeń związek między siłą, masą i przyspieszeniem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wskazuje w otaczającej rzeczywistości przykłady wykorzystywania II zasady dynamiki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zachowanie się ciał na podstawie drugiej zasady dynamiki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wnioskuje, jak zmienia się siła, gdy przyspieszenie zmniejszy się 2, 3 i więcej razy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wnioskuje, jak zmienia się siła, gdy przyspieszenie wzrośnie 2, 3 i więcej razy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wnioskuje o masie ciała, gdy pod wpływem  danej siły przyspieszenie wzrośnie 2, 3 </w:t>
            </w:r>
            <w:r w:rsidRPr="00757396">
              <w:br/>
              <w:t>i więcej razy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rozróżnia pojęcia: masa i siła ciężkości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siłę ciężkości działającą na ciało na Ziemi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przykłady ciał oddziałujących na siebie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wskazuje przyczyny oporów ruchu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>rozróżnia pojęcia: tarcie statyczne i tarcie kinetyczne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pozytywne i negatywne skutki tarcia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planuje doświadczenie pozwalające badać zależność przyspieszenia od działającej siły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wykonuje doświadczenia w zespole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wskazuje czynniki istotne i nieistotne dla przebiegu doświadczenia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wyniki pomiarów i je interpretuje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oblicza przyspieszenie ciała, korzystając z drugiej zasady dynamiki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zadania wymagające łączenia wiedzy na temat ruchu jednostajnie przyspieszonego i drugiej zasady dynamiki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siłę ciężkości działającą na ciało znajdujące się np. na Księżycu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formułuje wnioski z obserwacji spadających ciał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warunki, jakie muszą być  spełnione, aby ciało spadało swobodnie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na czym polega swobodny spadek ciał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określa sposób pomiaru sił wzajemnego oddziaływania ciał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 siły wzajemnego oddziaływania ciał w prostych przypadkach, np. ciało leżące na stole, ciało wiszące na lince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wyodrębnia z tekstów opisujących wzajemne oddziaływanie ciał informacje kluczowe dla tego zjawiska, wskazuje jego praktyczne wykorzystanie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opisuje, jak zmierzyć siłę tarcia statycznego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omawia sposób badania, od czego zależy tarcie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 wykres zależności przyspieszenia ciała od siły działającej na to ciało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rysuje wykres zależności przyspieszenia ciała od jego masy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planuje doświadczenie pozwalające badać zależność przyspieszenia od działającej siły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planuje doświadczenie pozwalające badać zależność przyspieszenia od masy ciała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formułuje hipotezę badawczą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bada doświadczalnie zależność przyspieszenia od masy ciała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porównuje sformułowane wyniki z postawionymi hipotezami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do obliczeń związek między siłą, masą i przyspieszeniem w trudniejszych sytuacjach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zadania, w których trzeba obliczyć siłę wypadkową, korzystając z drugiej zasady dynamiki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 problemowe z wykorzystaniem II zasady dynamiki i zależności drogi od czasu oraz prędkości od czasu w ruchu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od czego zależy siła ciężkości działająca na ciało znajdujące się na powierzchni Ziemi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dlaczego spadek swobodny ciał jest ruchem jednostajnie przyspieszonym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wskazuje czynniki istotne i nieistotne dla tego, czy </w:t>
            </w:r>
            <w:r w:rsidRPr="00757396">
              <w:lastRenderedPageBreak/>
              <w:t>spadanie ciała można nazwać spadkiem swobodnym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zjawisko odrzutu, posługując się trzecią zasadą dynamiki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planuje i wykonuje doświadczenie dotyczące pomiaru siły tarcia statycznego i dynamicznego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formułuje wnioski na podstawie wyników doświadczenia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spacing w:val="-3"/>
              </w:rPr>
              <w:t>proponuje sposoby zmniejszania lub zwiększania siły tarcia w zależności od potrzeby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 w:rsidRPr="00757396"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</w:tc>
      </w:tr>
      <w:tr w:rsidR="00757396" w:rsidRPr="00757396" w:rsidTr="00757396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57396" w:rsidRPr="00757396" w:rsidRDefault="00757396" w:rsidP="00757396">
            <w:pPr>
              <w:pStyle w:val="tabelatresctabela"/>
              <w:jc w:val="center"/>
            </w:pPr>
            <w:r w:rsidRPr="00757396">
              <w:lastRenderedPageBreak/>
              <w:t xml:space="preserve"> ROZDZIAŁ IV. PRACA I ENERGIA</w:t>
            </w:r>
          </w:p>
        </w:tc>
      </w:tr>
      <w:tr w:rsidR="00757396" w:rsidRPr="00757396" w:rsidTr="0075739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wskazuje sytuacje, w których w fizyce jest wykonywana praca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jednostki pracy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rozróżnia wielkości dane i szukane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definiuje energię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źródła energii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jednostki energii potencjalnej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podaje przykłady ciał mających energię potencjalną ciężkości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które ciała mają energię kinetyczną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jednostki energii kinetycznej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podaje przykłady ciał mających energię kinetyczną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na przykładach przemiany energii potencjalnej w kinetyczną (i odwrotnie)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wymienia przykłady paliw </w:t>
            </w:r>
            <w:r w:rsidRPr="00757396">
              <w:rPr>
                <w:rFonts w:ascii="Humanst521EU-Italic" w:hAnsi="Humanst521EU-Italic" w:cs="Humanst521EU-Italic"/>
                <w:i/>
                <w:iCs/>
              </w:rPr>
              <w:lastRenderedPageBreak/>
              <w:t>kopalnych, z których spalania uzyskujemy energię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pojęcie  mocy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jak oblicza się moc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jednostki mocy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jak obliczamy pracę mechaniczną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definiuje jednostkę pracy – dżul (1 J)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wskazuje, kiedy mimo działającej siły, nie jest wykonywana praca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pracę mechaniczną i wynik zapisuje wraz z jednostką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wylicza różne formy energii (np. energia kinetyczna, energia potencjalna grawitacji, energia potencjalna sprężystości)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zadania, stosując wzór na pracę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posługuje się proporcjonalnością prostą do obliczania pracy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formułuje zasadę zachowania energii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które ciała mają energię potencjalną grawitacji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od czego zależy energia potencjalna grawitacji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porównuje energię potencjalną grawitacji tego samego ciała, ale znajdującego się na różnej wysokości nad określonym poziomem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zmianę energii potencjalnej grawitacji i wynik zapisuje wraz z jednostką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 xml:space="preserve">porównuje energię potencjalną grawitacji różnych ciał, ale znajdujących się na tej samej wysokości nad określonym poziomem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zmianę energii potencjalnej grawitacji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określa praktyczne sposoby wykorzystania energii potencjalnej grawitacji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wykonaną pracę jako zmianę energii potencjalnej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doświadczalnie energię potencjalną grawitacji, korzystając z opisu doświadczenia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od czego zależy energia kinetyczna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porównuje energię kinetyczną tego samego ciała, ale poruszającego się z różną prędkością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porównuje energię kinetyczną różnych ciał, poruszających się z taką samą prędkością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zmianę energii kinetycznej w typowych sytuacjach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określa praktyczne sposoby wykorzystania energii kinetycznej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dlaczego energia potencjalna grawitacji  ciała spadającego swobodnie maleje, a kinetyczna rośnie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dlaczego energia kinetyczna ciała rzuconego pionowo w górę maleje, a potencjalna rośnie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przelicza jednostki czasu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do obliczeń związek mocy z pracą i czasem, w którym ta praca została wykonana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pracę wykonaną w tym samym czasie przez urządzenia o różnej mocy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pracę wykonaną w różnym czasie przez urządzenia o tej samej mocy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przelicza energię wyrażoną w kilowatogodzinach na dżule i odwrotnie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porównuje otrzymane wyniki z oszacowanymi masami oraz wynikami uzyskanymi przy zastosowaniu wagi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proste zadania, stosując związek pracy z siłą i drogą, na jakiej została wykonana praca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wylicza różne formy energii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krótko różne formy energii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sposoby wykorzystania różnych form energii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posługuje się proporcjonalnością prostą do obliczenia energii potencjalnej ciała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z wykorzystaniem wzoru na energię potencjalną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z wykorzystaniem wzoru na energię kinetyczną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wpływ wykonanej pracy na zmianę energii kinetycznej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energii mechanicznej jako sumy energii potencjalnej i kinetycznej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zasadę zachowania energii mechanicznej do rozwiązywania prostych zadań rachunkowych i nieobliczeniowych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stosuje zasadę zachowania energii do rozwiązywania prostych zadań rachunkowych i nieobliczeniowych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gdzie należy szukać informacji o wartości energetycznej pożywienia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opisuje, do czego człowiekowi potrzebna jest energia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potrzebę oszczędzania energii jako najlepszego działania </w:t>
            </w:r>
            <w:r w:rsidRPr="00757396">
              <w:lastRenderedPageBreak/>
              <w:t xml:space="preserve">w trosce o ochronę naturalnego środowiska człowieka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przelicza wielokrotności i podwielokrotności jednostek pracy i mocy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mocy do obliczania pracy wykonanej (przez urządzenie)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proste zadania z wykorzystaniem wzoru na moc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>wyjaśnia na przykładach, dlaczego mimo działania siły, nie jest wykonywana praca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opisuje na wybranych przykładach przemiany energii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rozwiązuje nietypowe zadania, posługując się wzorem na energię potencjalną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rozwiązuje nietypowe zadania z wykorzystaniem wzoru na energię kinetyczną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>przewiduje i ocenia niebezpieczeństwo związane z szybkim ruchem pojazdów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>rozwiązuje zadania problemowe (nieobliczeniowe) z wykorzystaniem poznanych praw i zależności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stosuje zasadę zachowania energii do rozwiązywania zadań nietypowych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>stosuje zasadę zachowania energii do opisu zjawisk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  <w:spacing w:val="-4"/>
              </w:rPr>
              <w:lastRenderedPageBreak/>
              <w:t xml:space="preserve">opisuje negatywne skutki pozyskiwania energii z paliw kopalnych związane z niszczeniem środowiska i globalnym ociepleniem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wymienia źródła energii odnawialnej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rozwiązuje nietypowe zadania z wykorzystaniem wzoru na energię, pracę i moc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 w:rsidRPr="00757396">
              <w:rPr>
                <w:spacing w:val="-4"/>
              </w:rPr>
              <w:t xml:space="preserve">planuje doświadczenie (pomiar masy)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757396" w:rsidRPr="00757396" w:rsidRDefault="00757396" w:rsidP="00757396">
            <w:pPr>
              <w:pStyle w:val="tabelapunktytabela"/>
            </w:pPr>
          </w:p>
        </w:tc>
      </w:tr>
      <w:tr w:rsidR="00757396" w:rsidRPr="00757396" w:rsidTr="00757396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57396" w:rsidRPr="00757396" w:rsidRDefault="00757396" w:rsidP="00757396">
            <w:pPr>
              <w:pStyle w:val="tabelatresctabela"/>
              <w:jc w:val="center"/>
            </w:pPr>
            <w:r w:rsidRPr="00757396">
              <w:rPr>
                <w:caps/>
              </w:rPr>
              <w:lastRenderedPageBreak/>
              <w:t>Rozdział V. Cząsteczki i ciepło</w:t>
            </w:r>
          </w:p>
        </w:tc>
      </w:tr>
      <w:tr w:rsidR="00757396" w:rsidRPr="00757396" w:rsidTr="0075739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stwierdza, że wszystkie ciała są zbudowane z atomów lub cząsteczek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podaje przykłady świadczące o ruchu cząsteczek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pokaz ilustrujący zjawisko dyfuzji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podaje przykłady dyfuzji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nazywa stany skupienia materii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właściwości ciał stałych, cieczy i gazów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nazywa zmiany stanu skupienia materii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odczytuje z tabeli temperatury topnienia i wrzenia wybranych substancji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zasadę działania termometru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temperatury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skalę temperatur Celsjusza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jednostkę ciepła właściwego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rozróżnia wielkości dane i szukane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mierzy czas, masę, temperaturę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zapisuje wyniki w formie tabeli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dobre i złe przewodniki ciepła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materiały zawierające w sobie powietrze, co czyni je dobrymi izolatorami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techniczne zastosowania materiałów izolacyjnych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 xml:space="preserve">mierzy temperaturę topnienia lodu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stwierdza, że temperatura topnienia i krzepnięcia dla danej substancji jest taka sama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podaje przykłady wykorzystania zjawiska parowania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podaje przykłady świadczące o przyciąganiu się cząsteczek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zjawisko napięcia powierzchniowego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zjawisko napięcia powierzchniowego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budowę mikroskopową ciał stałych, cieczy i gazów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omawia budowę kryształów na przykładzie soli kamiennej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zjawiska topnienia, krzepnięcia, parowania, skraplania, sublimacji i resublimacji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skalami temperatur (Celsjusza, Kelvina, Fahrenheita)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przelicza temperaturę w skali Celsjusza na temperaturę w skali Kelvina i odwrotnie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definiuje energię wewnętrzną ciała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definiuje przepływ ciepła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ciepło właściwe różnych substancji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rolę użytych w doświadczeniu przyrządów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zapisuje wynik zgodnie z zasadami zaokrąglania oraz zachowaniem liczby cyfr znaczących wynikającej z dokładności pomiaru lub z danych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zapisuje wynik obliczeń jako przybliżony (z dokładnością  do 2–3 cyfr znaczących)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wyznaczone ciepło właściwe wody z ciepłem właściwym odczytanym w tabeli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odczytuje dane z wykresu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rozróżnia dobre i złe przewodniki ciepła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informuje, że ciała o równej temperaturze pozostają w równowadze termicznej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definiuje konwekcję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przepływ powietrza w pomieszczeniach, wywołany zjawiskiem konwekcji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że materiał zawierający oddzielone od </w:t>
            </w:r>
            <w:r w:rsidRPr="00757396">
              <w:lastRenderedPageBreak/>
              <w:t>siebie porcje powietrza, zatrzymuje konwekcję, a przez to staje się dobrym izolatorem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zjawisko topnienia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że ciała krystaliczne mają określoną temperaturę topnienia, a ciała bezpostaciowe – 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odczytuje informacje z wykresu zależności temperatury od dostarczonego ciepła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zjawisko parowania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zjawisko wrzenia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i opisuje zjawisko skraplania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punktytabela"/>
              <w:ind w:left="0" w:firstLine="0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mechanizm zjawiska dyfuzji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doświadczenie ilustrujące zjawisko napięcia powierzchniowego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przyczynę występowania zjawiska napięcia powierzchniowego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ilustruje istnienie sił spójności i w tym kontekście tłumaczy formowanie się kropli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właściwości ciał stałych, cieczy i gazów w oparciu o ich budowę wewnętrzną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że dana substancja krystaliczna ma określoną temperaturę topnienia i wrzenia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że różne substancje mają różną temperaturę topnienia i wrzenia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od czego zależy energia wewnętrzna ciała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jak można zmienić energię wewnętrzną ciała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o czym informuje ciepło właściwe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posługuje się proporcjonalnością prostą do obliczenia ilości energii dostarczonej ciału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z wykorzystaniem wzoru na ilość dostarczonej energii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przelicza wielokrotności i podwielokrotności jednostek fizycznych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rolę izolacji cieplnej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ruch wody w naczyniu wywołany zjawiskiem konwekcji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zjawisko konwekcji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przenoszenie ciepła przez promieniowanie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że proces topnienia przebiega, gdy ciału dostarczamy energię w postaci ciepła i nie powoduje to zmiany jego temperatury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że w procesie krzepnięcia ciało oddaje energię w postaci ciepła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ciepła topnienia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że proces wrzenia przebiega, gdy ciału dostarczamy energię w postaci ciepła i nie powoduje to zmiany jego temperatury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posługuje się pojęciem ciepła parowania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</w:pPr>
            <w:r w:rsidRPr="00757396"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kiedy cząsteczki zaczynają się odpychać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analizuje różnice w budowie mikroskopowej ciał stałych, cieczy i gazów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różnice w budowie ciał krystalicznych i bezpostaciowych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zmianę objętości ciał wynikającą ze zmiany stanu skupienia substancji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jakościowo związek między temperaturą a średnią energią kinetyczną (ruchu chaotycznego) cząsteczek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analizuje jakościowo zmiany energii wewnętrznej spowodowane wykonaniem pracy i przepływem ciepła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znaczenie dużej wartości ciepła właściwego wody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przebieg doświadczenia polegającego na wyznaczeniu ciepła właściwego wody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wyznacza ciepło właściwe wody za pomocą czajnika elektrycznego lub grzałki o znanej mocy (przy założeniu braku strat)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bada zjawisko przewodnictwa cieplnego i określa, który z badanych materiałów jest lepszym przewodnikiem ciepła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 xml:space="preserve">wyjaśnia przepływ ciepła w zjawisku przewodnictwa cieplnego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na czym polega zjawisko konwekcji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rolę zjawiska konwekcji dla klimatu naszej planety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przewiduje stan skupienia substancji na podstawie  informacji odczytanych z wykresu zależności </w:t>
            </w:r>
            <w:r w:rsidRPr="00757396">
              <w:rPr>
                <w:i/>
              </w:rPr>
              <w:t>t</w:t>
            </w:r>
            <w:r w:rsidRPr="00757396">
              <w:t>(</w:t>
            </w:r>
            <w:r w:rsidRPr="00757396">
              <w:rPr>
                <w:i/>
              </w:rPr>
              <w:t>Q</w:t>
            </w:r>
            <w:r w:rsidRPr="00757396">
              <w:t xml:space="preserve">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na czym polega parowanie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dlaczego parowanie wymaga dostarczenia dużej ilości energii</w:t>
            </w:r>
          </w:p>
          <w:p w:rsidR="00757396" w:rsidRPr="00757396" w:rsidRDefault="00757396" w:rsidP="00757396">
            <w:pPr>
              <w:pStyle w:val="tabelapunktytabela"/>
            </w:pPr>
          </w:p>
        </w:tc>
      </w:tr>
      <w:tr w:rsidR="00757396" w:rsidRPr="00757396" w:rsidTr="00757396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57396" w:rsidRPr="00757396" w:rsidRDefault="00757396" w:rsidP="00757396">
            <w:pPr>
              <w:pStyle w:val="tabelatresctabela"/>
              <w:jc w:val="center"/>
            </w:pPr>
            <w:r w:rsidRPr="00757396">
              <w:rPr>
                <w:caps/>
              </w:rPr>
              <w:lastRenderedPageBreak/>
              <w:t>Rozdział VI. Ciśnienie i siła wyporu</w:t>
            </w:r>
          </w:p>
        </w:tc>
      </w:tr>
      <w:tr w:rsidR="00757396" w:rsidRPr="00757396" w:rsidTr="0075739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b/>
              </w:rPr>
            </w:pPr>
            <w:r w:rsidRPr="00757396">
              <w:rPr>
                <w:b/>
              </w:rPr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jednostki objętości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że menzurki różnią się pojemnością i dokładnością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jakie wielkości fizyczne trzeba znać, aby obliczyć gęstość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jednostki gęstości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odczytuje gęstości wybranych ciał z tabeli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rozróżnia dane i szukane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wymienia wielkości fizyczne, które musi wyznaczyć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zapisuje wyniki pomiarów w tabeli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średni wynik pomiaru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opisuje, jak obliczamy ciśnienie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jednostki ciśnienia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sytuacje, w których chcemy zmniejszyć ciśnienie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sytuacje, w których chcemy zwiększyć ciśnienie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stwierdza, że w naczyniach połączonych ciecz dąży do wyrównania poziomów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opisuje, jak obliczamy ciśnienie </w:t>
            </w:r>
            <w:r w:rsidRPr="00757396">
              <w:lastRenderedPageBreak/>
              <w:t xml:space="preserve">hydrostatyczne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odczytuje dane z wykresu zależności ciśnienia od wysokości słupa cieczy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stwierdza, że ciecz wywiera ciśnienie także na ścianki naczynia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praktyczne zastosowania prawa Pascala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stwierdza, że na ciało zanurzone w cieczy działa siła wyporu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mierzy siłę wyporu za pomocą siłomierza (dla ciała wykonanego z jednorodnej substancji </w:t>
            </w:r>
            <w:r w:rsidRPr="00757396">
              <w:br/>
              <w:t xml:space="preserve">o gęstości większej od gęstości wody)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stwierdza, że siła wyporu działa także w gazach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wymienia zastosowania praktyczne siły wyporu powietrza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doświadczenie z rurką do napojów świadczące o istnieniu ciśnienia atmosferycznego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wskazuje, że do pomiaru ciśnienia atmosferycznego służy barometr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odczytuje dane z wykresu zależności ciśnienia atmosferycznego od wysokości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punktytabela"/>
              <w:ind w:left="0" w:firstLine="0"/>
              <w:rPr>
                <w:b/>
              </w:rPr>
            </w:pPr>
            <w:r w:rsidRPr="00757396">
              <w:rPr>
                <w:b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pojęcie objętości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przelicza jednostki objętości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szacuje objętość zajmowaną przez ciała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oblicza objętość ciał mających kształt prostopadłościanu lub sześcianu, stosując odpowiedni wzór matematyczny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objętość cieczy i ciał stałych przy użyciu menzurki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zapisuje wynik pomiaru wraz z jego niepewnością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o czym informuje gęstość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gęstości różnych ciał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wybiera właściwe narzędzia pomiaru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wyznacza gęstość substancji, z jakiej wykonano przedmiot w kształcie regularnym, za pomocą wagi i przymiaru 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wyznacza gęstość substancji, z jakiej wykonano przedmiot o nieregularnym kształcie, za pomocą wagi, cieczy i cylindra miarowego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otrzymany wynik z szacowanym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o czym informuje ciśnienie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definiuje jednostkę ciśnienia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w jaki sposób można zmniejszyć ciśnienie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w jaki sposób można zwiększyć ciśnienie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>posługuje się pojęciem parcia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do obliczeń związek między parciem a ciśnieniem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zależność ciśnienia hydrostatycznego od wysokości słupa cieczy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od czego zależy ciśnienie hydrostatyczne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opisuje, od czego nie zależy ciśnienie hydrostatyczne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rozpoznaje proporcjonalność prostą na podstawie wykresu zależności ciśnienia od wysokości słupa cieczy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stosuje do obliczeń związek między ciśnieniem hydrostatycznym a wysokością słupa cieczy i jej gęstością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prawo Pascala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formułuje prawo Pascala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prawem Pascala, zgodnie z którym zwiększenie ciśnienia  zewnętrznego powoduje jednakowy przyrost ciśnienia w całej objętości cieczy i gazu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działanie prasy hydraulicznej i hamulca hydraulicznego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ciśnienia w cieczach i gazach wraz z jednostką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demonstruje prawo Archimedesa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formułuje prawo Archimedesa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doświadczenie z piłeczką pingpongową umieszczoną na wodzie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porównuje siłę wyporu działającą w cieczach z siłą wyporu działającą w gazach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demonstruje istnienie ciśnienia atmosferycznego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rolę użytych przyrządów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opisuje, od czego zależy ciśnienie powietrza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wykonuje doświadczenie ilustrujące zależność temperatury wrzenia od ciśnienia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b/>
              </w:rPr>
            </w:pPr>
            <w:r w:rsidRPr="00757396">
              <w:rPr>
                <w:b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przelicza jednostki objętości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szacuje objętość zajmowaną przez ciała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przelicza jednostki gęstości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posługuje się pojęciem gęstości do rozwiązywania zadań nieobliczeniowych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różnice gęstości substancji w różnych stanach skupienia wynikające z budowy mikroskopowej ciał stałych, cieczy i gazów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z wykorzystaniem zależności między masą, objętością i gęstością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projektuje tabelę pomiarową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opisuje doświadczenie ilustrujące różne skutki działania ciała na podłoże, w zależności od wielkości powierzchni styku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posługuje się pojęciem ciśnienia do wyjaśnienia zadań problemowych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proste zadania z wykorzystaniem zależności między siłą nacisku, powierzchnią styku ciał i ciśnieniem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stosuje pojęcie ciśnienia hydrostatycznego do rozwiązywania zadań rachunkowych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posługuje się proporcjonalnością prostą do wyznaczenia ciśnienia cieczy lub wysokości słupa cieczy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doświadczenie ilustrujące prawo Pascala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 rachunkowe, posługując się prawem Pascala i pojęciem ciśnienia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lastRenderedPageBreak/>
              <w:t xml:space="preserve">wyjaśnia, skąd się bierze siła wyporu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 pływanie ciał na podstawie prawa Archimedesa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oblicza siłę wyporu, stosując prawo Archimedesa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oblicza ciśnienie słupa wody równoważące ciśnienie atmosferyczne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opisuje doświadczenie pozwalające wyznaczyć ciśnienie atmosferyczne w sali lekcyjnej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 działanie niektórych urządzeń, np. szybkowaru, przyssawki</w:t>
            </w:r>
          </w:p>
          <w:p w:rsidR="00757396" w:rsidRPr="00757396" w:rsidRDefault="00757396" w:rsidP="00757396">
            <w:pPr>
              <w:pStyle w:val="tabelapunktytabel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57396" w:rsidRPr="00757396" w:rsidRDefault="00757396" w:rsidP="00757396">
            <w:pPr>
              <w:pStyle w:val="tabelatresctabela"/>
              <w:rPr>
                <w:b/>
              </w:rPr>
            </w:pPr>
            <w:r w:rsidRPr="00757396">
              <w:rPr>
                <w:b/>
              </w:rPr>
              <w:lastRenderedPageBreak/>
              <w:t>Uczeń: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nietypowe zadania związane z objętością ciał i skalą menzurek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planuje sposób wyznaczenia objętości bardzo małych ciał, np. szpilki, pinezki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szacuje masę ciał, znając ich gęstość i objętość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trudniejsze zadania z wykorzystaniem zależności między masą, objętością i gęstością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planuje doświadczenie w celu wyznaczenia gęstości wybranej substancji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szacuje rząd wielkości spodziewanego wyniku pomiaru gęstości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porównuje otrzymany wynik z gęstościami substancji zamieszczonymi w tabeli i na tej podstawie identyfikuje materiał, z którego może być wykonane badane ciało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nietypowe zadania z wykorzystaniem pojęcia ciśnienia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zadania nietypowe z wykorzystaniem pojęcia ciśnienia hydrostatycznego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analizuje informacje pochodzące z tekstów popularnonaukowych i wyodrębnia z nich informacje kluczowe dla opisywanego zjawiska bądź problemu (np. z tekstów</w:t>
            </w:r>
            <w:r w:rsidRPr="00757396">
              <w:br/>
            </w:r>
            <w:r w:rsidRPr="00757396">
              <w:lastRenderedPageBreak/>
              <w:t>dotyczących  nurkowania wyodrębnia</w:t>
            </w:r>
            <w:r w:rsidRPr="00757396">
              <w:br/>
              <w:t>informacje kluczowe dla bezpieczeństwa tego sportu)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rozwiązuje zadania problemowe, a do ich wyjaśnienia wykorzystuje prawo Pascala i pojęcie ciśnienia hydrostatycznego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analizuje siły działające na ciała zanurzone </w:t>
            </w:r>
            <w:r w:rsidRPr="00757396">
              <w:br/>
              <w:t>w cieczach i gazach, posługując się pojęciem siły wyporu i prawem Archimedesa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wyjaśnia, dlaczego siła wyporu działająca na ciało zanurzone w cieczy jest większa od siły wyporu działającej na to ciało umieszczone w gazie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rozwiązuje typowe zadania rachunkowe, stosując prawo Archimedesa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dlaczego powietrze nas nie zgniata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 xml:space="preserve">wyjaśnia, dlaczego woda pod zmniejszonym ciśnieniem wrze w temperaturze niższej niż 100°C </w:t>
            </w:r>
          </w:p>
          <w:p w:rsidR="00757396" w:rsidRPr="00757396" w:rsidRDefault="00757396" w:rsidP="00757396">
            <w:pPr>
              <w:pStyle w:val="tabelapunktytabela"/>
              <w:numPr>
                <w:ilvl w:val="0"/>
                <w:numId w:val="10"/>
              </w:numPr>
            </w:pPr>
            <w:r w:rsidRPr="00757396">
              <w:t>posługuje się pojęciem ciśnienia atmosferycznego do rozwiązywania zadań problemowych</w:t>
            </w:r>
          </w:p>
          <w:p w:rsidR="00757396" w:rsidRPr="00757396" w:rsidRDefault="00757396" w:rsidP="00757396">
            <w:pPr>
              <w:pStyle w:val="tabelapunktytabela"/>
            </w:pPr>
          </w:p>
        </w:tc>
      </w:tr>
    </w:tbl>
    <w:p w:rsidR="00757396" w:rsidRDefault="00757396" w:rsidP="00757396">
      <w:pPr>
        <w:pStyle w:val="Tekstpodstawowy"/>
        <w:spacing w:before="120"/>
        <w:jc w:val="both"/>
      </w:pPr>
      <w:r w:rsidRPr="00162B67">
        <w:rPr>
          <w:b/>
        </w:rPr>
        <w:lastRenderedPageBreak/>
        <w:t>Ocena celująca</w:t>
      </w:r>
      <w:r>
        <w:t xml:space="preserve"> może być przyznana uczniowi spełniającemu kryteria oceny bardzo dobrej za szczególne osiągnięcia: samodzielne prowadzenie ciekawych doświadczeń, rozwiązywanie trudnych zadań, sukcesy w konkursach przedmiotowych. Ponadprogramowa wiedza także może być jednym z kryteriów przyznania oceny celującej, jednak ważniejsza od niej jest umi</w:t>
      </w:r>
      <w:r>
        <w:t>e</w:t>
      </w:r>
      <w:r>
        <w:t>jętność posługiwania się w nowych sytuacjach wiad</w:t>
      </w:r>
      <w:r>
        <w:t>o</w:t>
      </w:r>
      <w:r>
        <w:t xml:space="preserve">mościami znanymi z lekcji. </w:t>
      </w:r>
    </w:p>
    <w:p w:rsidR="00227E59" w:rsidRPr="00757396" w:rsidRDefault="00757396" w:rsidP="00757396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FE36DE">
        <w:rPr>
          <w:rFonts w:ascii="Times New Roman" w:hAnsi="Times New Roman" w:cs="Times New Roman"/>
        </w:rPr>
        <w:t>Kursywą oznaczono treści dodatkowe.</w:t>
      </w:r>
    </w:p>
    <w:sectPr w:rsidR="00227E59" w:rsidRPr="00757396" w:rsidSect="00757396">
      <w:pgSz w:w="16840" w:h="11900" w:orient="landscape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E2" w:rsidRDefault="008609E2" w:rsidP="00651C2C">
      <w:r>
        <w:separator/>
      </w:r>
    </w:p>
  </w:endnote>
  <w:endnote w:type="continuationSeparator" w:id="1">
    <w:p w:rsidR="008609E2" w:rsidRDefault="008609E2" w:rsidP="006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E2" w:rsidRDefault="008609E2" w:rsidP="00651C2C">
      <w:r>
        <w:separator/>
      </w:r>
    </w:p>
  </w:footnote>
  <w:footnote w:type="continuationSeparator" w:id="1">
    <w:p w:rsidR="008609E2" w:rsidRDefault="008609E2" w:rsidP="00651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F38BE"/>
    <w:rsid w:val="000A4958"/>
    <w:rsid w:val="000F1534"/>
    <w:rsid w:val="00227E59"/>
    <w:rsid w:val="00235434"/>
    <w:rsid w:val="002822D6"/>
    <w:rsid w:val="00477EB6"/>
    <w:rsid w:val="00484BE3"/>
    <w:rsid w:val="00513D68"/>
    <w:rsid w:val="00517480"/>
    <w:rsid w:val="00573797"/>
    <w:rsid w:val="00651C2C"/>
    <w:rsid w:val="00757396"/>
    <w:rsid w:val="008609E2"/>
    <w:rsid w:val="009D0C80"/>
    <w:rsid w:val="00A41538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C80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757396"/>
    <w:pPr>
      <w:widowControl w:val="0"/>
      <w:autoSpaceDE w:val="0"/>
      <w:autoSpaceDN w:val="0"/>
      <w:ind w:left="1133"/>
      <w:outlineLvl w:val="4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D0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9D0C80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9D0C80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9D0C80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9D0C80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757396"/>
    <w:rPr>
      <w:rFonts w:ascii="Calibri" w:eastAsia="Calibri" w:hAnsi="Calibri" w:cs="Calibri"/>
      <w:b/>
      <w:bCs/>
      <w:sz w:val="23"/>
      <w:szCs w:val="23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57396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396"/>
    <w:rPr>
      <w:rFonts w:ascii="Century" w:eastAsia="Century" w:hAnsi="Century" w:cs="Century"/>
      <w:sz w:val="18"/>
      <w:szCs w:val="1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0EAD-B158-48F3-8C79-460DF94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5240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Tygrysek</cp:lastModifiedBy>
  <cp:revision>2</cp:revision>
  <dcterms:created xsi:type="dcterms:W3CDTF">2023-08-28T18:26:00Z</dcterms:created>
  <dcterms:modified xsi:type="dcterms:W3CDTF">2023-08-28T18:26:00Z</dcterms:modified>
</cp:coreProperties>
</file>